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36E8" w:rsidTr="00E636E8">
        <w:trPr>
          <w:trHeight w:val="566"/>
        </w:trPr>
        <w:tc>
          <w:tcPr>
            <w:tcW w:w="9212" w:type="dxa"/>
            <w:gridSpan w:val="2"/>
          </w:tcPr>
          <w:p w:rsidR="00E636E8" w:rsidRPr="00E636E8" w:rsidRDefault="00E636E8" w:rsidP="00E636E8">
            <w:pPr>
              <w:snapToGrid w:val="0"/>
              <w:jc w:val="center"/>
              <w:rPr>
                <w:rFonts w:eastAsia="Times" w:cs="Arial"/>
                <w:b/>
                <w:sz w:val="24"/>
                <w:szCs w:val="20"/>
                <w:lang w:eastAsia="ar-SA"/>
              </w:rPr>
            </w:pPr>
            <w:r w:rsidRPr="00E636E8">
              <w:rPr>
                <w:rFonts w:eastAsia="Times" w:cs="Arial"/>
                <w:b/>
                <w:sz w:val="32"/>
                <w:szCs w:val="20"/>
                <w:lang w:eastAsia="ar-SA"/>
              </w:rPr>
              <w:t>BTS Services informatiques aux organisations - Session 2015</w:t>
            </w:r>
          </w:p>
        </w:tc>
      </w:tr>
      <w:tr w:rsidR="00E636E8" w:rsidTr="00E636E8">
        <w:trPr>
          <w:trHeight w:val="546"/>
        </w:trPr>
        <w:tc>
          <w:tcPr>
            <w:tcW w:w="9212" w:type="dxa"/>
            <w:gridSpan w:val="2"/>
          </w:tcPr>
          <w:p w:rsidR="00E636E8" w:rsidRPr="00E636E8" w:rsidRDefault="00E636E8" w:rsidP="00E636E8">
            <w:pPr>
              <w:tabs>
                <w:tab w:val="left" w:pos="6663"/>
              </w:tabs>
              <w:spacing w:before="120" w:after="240"/>
              <w:jc w:val="center"/>
              <w:rPr>
                <w:rFonts w:eastAsia="Times" w:cs="Times"/>
                <w:sz w:val="28"/>
                <w:szCs w:val="24"/>
                <w:lang w:eastAsia="ar-SA"/>
              </w:rPr>
            </w:pPr>
            <w:r w:rsidRPr="00E636E8">
              <w:rPr>
                <w:rFonts w:eastAsia="Times" w:cs="Times"/>
                <w:sz w:val="28"/>
                <w:szCs w:val="24"/>
                <w:lang w:eastAsia="ar-SA"/>
              </w:rPr>
              <w:t>E4 - Conception et maintenance de solutions informatiques</w:t>
            </w:r>
          </w:p>
        </w:tc>
      </w:tr>
      <w:tr w:rsidR="00E636E8" w:rsidTr="00E636E8">
        <w:trPr>
          <w:trHeight w:val="414"/>
        </w:trPr>
        <w:tc>
          <w:tcPr>
            <w:tcW w:w="9212" w:type="dxa"/>
            <w:gridSpan w:val="2"/>
          </w:tcPr>
          <w:p w:rsidR="00E636E8" w:rsidRDefault="00E636E8" w:rsidP="00E636E8">
            <w:r>
              <w:rPr>
                <w:rFonts w:eastAsia="Times" w:cs="Arial"/>
                <w:b/>
                <w:szCs w:val="26"/>
                <w:lang w:eastAsia="ar-SA"/>
              </w:rPr>
              <w:t>Description de la situation professionnelle</w:t>
            </w:r>
          </w:p>
        </w:tc>
      </w:tr>
      <w:tr w:rsidR="00E636E8" w:rsidTr="00E636E8">
        <w:tc>
          <w:tcPr>
            <w:tcW w:w="4606" w:type="dxa"/>
          </w:tcPr>
          <w:p w:rsidR="00E636E8" w:rsidRDefault="00386174">
            <w:sdt>
              <w:sdtPr>
                <w:id w:val="-20243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6E8">
              <w:t xml:space="preserve"> Epreuve ponctuelle</w:t>
            </w:r>
          </w:p>
        </w:tc>
        <w:tc>
          <w:tcPr>
            <w:tcW w:w="4606" w:type="dxa"/>
          </w:tcPr>
          <w:p w:rsidR="00E636E8" w:rsidRDefault="00386174">
            <w:sdt>
              <w:sdtPr>
                <w:id w:val="-2029403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636E8">
              <w:t xml:space="preserve"> Contrôle en cours de formation</w:t>
            </w:r>
          </w:p>
        </w:tc>
      </w:tr>
      <w:tr w:rsidR="00E636E8" w:rsidTr="00E636E8">
        <w:tc>
          <w:tcPr>
            <w:tcW w:w="4606" w:type="dxa"/>
          </w:tcPr>
          <w:p w:rsidR="00E636E8" w:rsidRDefault="00386174">
            <w:sdt>
              <w:sdtPr>
                <w:id w:val="-13880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6E8">
              <w:t xml:space="preserve"> Parcours SISR</w:t>
            </w:r>
          </w:p>
        </w:tc>
        <w:tc>
          <w:tcPr>
            <w:tcW w:w="4606" w:type="dxa"/>
          </w:tcPr>
          <w:p w:rsidR="00E636E8" w:rsidRDefault="00386174">
            <w:sdt>
              <w:sdtPr>
                <w:id w:val="-372077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636E8">
              <w:t xml:space="preserve"> Parcours SLAM</w:t>
            </w:r>
          </w:p>
        </w:tc>
      </w:tr>
      <w:tr w:rsidR="00E636E8" w:rsidTr="00E636E8">
        <w:tc>
          <w:tcPr>
            <w:tcW w:w="4606" w:type="dxa"/>
          </w:tcPr>
          <w:p w:rsidR="00E636E8" w:rsidRDefault="00E636E8" w:rsidP="00A8346E"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NOM et prénom du candidat</w:t>
            </w:r>
            <w:r>
              <w:rPr>
                <w:rFonts w:eastAsia="Times" w:cs="Arial"/>
                <w:b/>
                <w:vertAlign w:val="superscript"/>
                <w:lang w:eastAsia="ar-SA"/>
              </w:rPr>
              <w:footnoteReference w:id="1"/>
            </w:r>
            <w:r>
              <w:rPr>
                <w:rFonts w:eastAsia="Times" w:cs="Arial"/>
                <w:b/>
                <w:lang w:eastAsia="ar-SA"/>
              </w:rPr>
              <w:t xml:space="preserve"> :</w:t>
            </w:r>
            <w:r w:rsidR="00D31A23">
              <w:rPr>
                <w:rFonts w:eastAsia="Times" w:cs="Arial"/>
                <w:b/>
                <w:lang w:eastAsia="ar-SA"/>
              </w:rPr>
              <w:t xml:space="preserve"> </w:t>
            </w:r>
            <w:r w:rsidR="00A8346E">
              <w:rPr>
                <w:rFonts w:eastAsia="Times" w:cs="Arial"/>
                <w:lang w:eastAsia="ar-SA"/>
              </w:rPr>
              <w:t>PORTOIS Théo</w:t>
            </w:r>
            <w:bookmarkStart w:id="0" w:name="_GoBack"/>
            <w:bookmarkEnd w:id="0"/>
          </w:p>
        </w:tc>
        <w:tc>
          <w:tcPr>
            <w:tcW w:w="4606" w:type="dxa"/>
          </w:tcPr>
          <w:p w:rsidR="00E636E8" w:rsidRPr="00686A3B" w:rsidRDefault="00E636E8">
            <w:r>
              <w:rPr>
                <w:rFonts w:eastAsia="Times" w:cs="Arial"/>
                <w:b/>
                <w:lang w:val="en-GB" w:eastAsia="ar-SA"/>
              </w:rPr>
              <w:t>N° candidat</w:t>
            </w:r>
            <w:r>
              <w:rPr>
                <w:rFonts w:eastAsia="Times" w:cs="Arial"/>
                <w:b/>
                <w:vertAlign w:val="superscript"/>
                <w:lang w:val="en-GB" w:eastAsia="ar-SA"/>
              </w:rPr>
              <w:footnoteReference w:id="2"/>
            </w:r>
            <w:r>
              <w:rPr>
                <w:rFonts w:eastAsia="Times" w:cs="Arial"/>
                <w:b/>
                <w:lang w:val="en-GB" w:eastAsia="ar-SA"/>
              </w:rPr>
              <w:t xml:space="preserve"> :</w:t>
            </w:r>
            <w:r w:rsidR="00686A3B">
              <w:rPr>
                <w:rFonts w:eastAsia="Times" w:cs="Arial"/>
                <w:b/>
                <w:lang w:val="en-GB" w:eastAsia="ar-SA"/>
              </w:rPr>
              <w:t xml:space="preserve"> </w:t>
            </w:r>
          </w:p>
        </w:tc>
      </w:tr>
      <w:tr w:rsidR="00E636E8" w:rsidTr="00184325">
        <w:tc>
          <w:tcPr>
            <w:tcW w:w="9212" w:type="dxa"/>
            <w:gridSpan w:val="2"/>
          </w:tcPr>
          <w:p w:rsidR="00E636E8" w:rsidRDefault="00E636E8" w:rsidP="00E636E8">
            <w:pPr>
              <w:snapToGrid w:val="0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Contexte de la situation professionnelle</w:t>
            </w:r>
            <w:r>
              <w:rPr>
                <w:rFonts w:eastAsia="Times" w:cs="Arial"/>
                <w:b/>
                <w:sz w:val="24"/>
                <w:szCs w:val="24"/>
                <w:vertAlign w:val="superscript"/>
                <w:lang w:eastAsia="ar-SA"/>
              </w:rPr>
              <w:footnoteReference w:id="3"/>
            </w: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 :</w:t>
            </w:r>
          </w:p>
          <w:p w:rsidR="00D31A23" w:rsidRPr="00D31A23" w:rsidRDefault="00D31A23" w:rsidP="00E636E8">
            <w:pPr>
              <w:snapToGrid w:val="0"/>
              <w:jc w:val="both"/>
            </w:pPr>
            <w:r>
              <w:t>Organisme de formation, service RH d’entreprise.</w:t>
            </w:r>
          </w:p>
          <w:p w:rsidR="00E636E8" w:rsidRDefault="00E636E8"/>
        </w:tc>
      </w:tr>
      <w:tr w:rsidR="00E636E8" w:rsidTr="002A7856">
        <w:tc>
          <w:tcPr>
            <w:tcW w:w="9212" w:type="dxa"/>
            <w:gridSpan w:val="2"/>
          </w:tcPr>
          <w:p w:rsidR="00E636E8" w:rsidRPr="00D31A23" w:rsidRDefault="00E636E8" w:rsidP="00D31A23">
            <w:pPr>
              <w:pStyle w:val="NormalWeb"/>
              <w:shd w:val="clear" w:color="auto" w:fill="FFFFFF"/>
              <w:spacing w:before="0" w:beforeAutospacing="0" w:after="240" w:afterAutospacing="0" w:line="293" w:lineRule="atLeast"/>
              <w:rPr>
                <w:rFonts w:asciiTheme="minorHAnsi" w:eastAsia="Times" w:hAnsiTheme="minorHAnsi" w:cs="Arial"/>
                <w:b/>
                <w:lang w:eastAsia="ar-SA"/>
              </w:rPr>
            </w:pPr>
            <w:r w:rsidRPr="00D31A23">
              <w:rPr>
                <w:rFonts w:asciiTheme="minorHAnsi" w:eastAsia="Times" w:hAnsiTheme="minorHAnsi" w:cs="Arial"/>
                <w:b/>
                <w:lang w:eastAsia="ar-SA"/>
              </w:rPr>
              <w:t>Intitulé de la situation professionnelle :</w:t>
            </w:r>
            <w:r w:rsidR="00D31A23" w:rsidRPr="00D31A23">
              <w:rPr>
                <w:rFonts w:asciiTheme="minorHAnsi" w:eastAsia="Times" w:hAnsiTheme="minorHAnsi" w:cs="Arial"/>
                <w:b/>
                <w:lang w:eastAsia="ar-SA"/>
              </w:rPr>
              <w:t xml:space="preserve"> </w:t>
            </w:r>
            <w:r w:rsidR="00D31A23">
              <w:rPr>
                <w:rFonts w:asciiTheme="minorHAnsi" w:eastAsia="Times" w:hAnsiTheme="minorHAnsi" w:cs="Arial"/>
                <w:b/>
                <w:lang w:eastAsia="ar-SA"/>
              </w:rPr>
              <w:br/>
            </w:r>
            <w:r w:rsidR="00D31A23" w:rsidRPr="00D31A23">
              <w:rPr>
                <w:rFonts w:asciiTheme="minorHAnsi" w:hAnsiTheme="minorHAnsi"/>
                <w:sz w:val="22"/>
                <w:szCs w:val="20"/>
              </w:rPr>
              <w:t>Il s'agit de mettre en place une application permettant de créer des QCM (Questionnaires à choix multiples), de les soumettre à un public (Salariés de l'entreprise, stagiaires) et d'obtenir les résultats.</w:t>
            </w:r>
          </w:p>
        </w:tc>
      </w:tr>
      <w:tr w:rsidR="00E636E8" w:rsidTr="00223325">
        <w:tc>
          <w:tcPr>
            <w:tcW w:w="4606" w:type="dxa"/>
          </w:tcPr>
          <w:p w:rsidR="00E636E8" w:rsidRDefault="00E636E8" w:rsidP="00D31A23">
            <w:pPr>
              <w:snapToGrid w:val="0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Période de réalisation :</w:t>
            </w:r>
            <w:r w:rsidR="00D31A23"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 </w:t>
            </w:r>
            <w:r w:rsidR="00D31A23" w:rsidRPr="00D31A23">
              <w:rPr>
                <w:rFonts w:eastAsia="Times" w:cs="Arial"/>
                <w:szCs w:val="24"/>
                <w:lang w:eastAsia="ar-SA"/>
              </w:rPr>
              <w:t xml:space="preserve">03/15 </w:t>
            </w:r>
            <w:r w:rsidR="00D31A23">
              <w:rPr>
                <w:rFonts w:eastAsia="Times" w:cs="Arial"/>
                <w:szCs w:val="24"/>
                <w:lang w:eastAsia="ar-SA"/>
              </w:rPr>
              <w:t>-</w:t>
            </w:r>
            <w:r w:rsidR="00D31A23" w:rsidRPr="00D31A23">
              <w:rPr>
                <w:rFonts w:eastAsia="Times" w:cs="Arial"/>
                <w:szCs w:val="24"/>
                <w:lang w:eastAsia="ar-SA"/>
              </w:rPr>
              <w:t xml:space="preserve"> 06/15</w:t>
            </w: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          </w:t>
            </w:r>
          </w:p>
        </w:tc>
        <w:tc>
          <w:tcPr>
            <w:tcW w:w="4606" w:type="dxa"/>
          </w:tcPr>
          <w:p w:rsidR="00E636E8" w:rsidRPr="00D31A23" w:rsidRDefault="00E636E8" w:rsidP="00E636E8">
            <w:pPr>
              <w:snapToGrid w:val="0"/>
              <w:jc w:val="both"/>
              <w:rPr>
                <w:rFonts w:eastAsia="Times" w:cs="Arial"/>
                <w:szCs w:val="24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Lieu :</w:t>
            </w:r>
            <w:r w:rsidR="00D31A23"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 </w:t>
            </w:r>
            <w:r w:rsidR="00D31A23">
              <w:rPr>
                <w:rFonts w:eastAsia="Times" w:cs="Arial"/>
                <w:szCs w:val="24"/>
                <w:lang w:eastAsia="ar-SA"/>
              </w:rPr>
              <w:t>Lycée Sainte Ursule Caen</w:t>
            </w:r>
          </w:p>
        </w:tc>
      </w:tr>
      <w:tr w:rsidR="00E636E8" w:rsidTr="00223325">
        <w:tc>
          <w:tcPr>
            <w:tcW w:w="4606" w:type="dxa"/>
          </w:tcPr>
          <w:p w:rsidR="00E636E8" w:rsidRDefault="00E636E8" w:rsidP="00E636E8">
            <w:pPr>
              <w:snapToGrid w:val="0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Modalité : </w:t>
            </w:r>
            <w:sdt>
              <w:sdtPr>
                <w:rPr>
                  <w:rFonts w:eastAsia="Times" w:cs="Arial"/>
                  <w:b/>
                  <w:sz w:val="24"/>
                  <w:szCs w:val="24"/>
                  <w:lang w:eastAsia="ar-SA"/>
                </w:rPr>
                <w:id w:val="-13145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 Individuelle</w:t>
            </w:r>
          </w:p>
        </w:tc>
        <w:tc>
          <w:tcPr>
            <w:tcW w:w="4606" w:type="dxa"/>
          </w:tcPr>
          <w:p w:rsidR="00E636E8" w:rsidRDefault="00386174" w:rsidP="00E636E8">
            <w:pPr>
              <w:snapToGrid w:val="0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eastAsia="Times" w:cs="Arial"/>
                  <w:b/>
                  <w:sz w:val="24"/>
                  <w:szCs w:val="24"/>
                  <w:lang w:eastAsia="ar-SA"/>
                </w:rPr>
                <w:id w:val="-1727138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A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ar-SA"/>
                  </w:rPr>
                  <w:t>☒</w:t>
                </w:r>
              </w:sdtContent>
            </w:sdt>
            <w:r w:rsidR="00E636E8"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 En équipe</w:t>
            </w:r>
          </w:p>
        </w:tc>
      </w:tr>
      <w:tr w:rsidR="00E636E8" w:rsidTr="00714700">
        <w:tc>
          <w:tcPr>
            <w:tcW w:w="9212" w:type="dxa"/>
            <w:gridSpan w:val="2"/>
          </w:tcPr>
          <w:p w:rsidR="00D31A23" w:rsidRDefault="00E636E8" w:rsidP="00D31A23">
            <w:pPr>
              <w:snapToGrid w:val="0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Conditions de réalisation</w:t>
            </w:r>
            <w:r>
              <w:rPr>
                <w:rFonts w:eastAsia="Times" w:cs="Arial"/>
                <w:b/>
                <w:sz w:val="24"/>
                <w:szCs w:val="24"/>
                <w:vertAlign w:val="superscript"/>
                <w:lang w:eastAsia="ar-SA"/>
              </w:rPr>
              <w:footnoteReference w:id="4"/>
            </w: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" w:cs="Arial"/>
                <w:b/>
                <w:lang w:eastAsia="ar-SA"/>
              </w:rPr>
              <w:t>(ressources fournies, résultats attendus) </w:t>
            </w:r>
            <w:proofErr w:type="gramStart"/>
            <w:r>
              <w:rPr>
                <w:rFonts w:eastAsia="Times" w:cs="Arial"/>
                <w:b/>
                <w:lang w:eastAsia="ar-SA"/>
              </w:rPr>
              <w:t>:</w:t>
            </w:r>
            <w:proofErr w:type="gramEnd"/>
            <w:r w:rsidR="00D31A23">
              <w:rPr>
                <w:rFonts w:eastAsia="Times" w:cs="Arial"/>
                <w:b/>
                <w:lang w:eastAsia="ar-SA"/>
              </w:rPr>
              <w:br/>
            </w:r>
            <w:r w:rsidR="00D31A23">
              <w:t>Ressources fournies :</w:t>
            </w:r>
          </w:p>
          <w:p w:rsidR="00D31A23" w:rsidRDefault="00D31A23" w:rsidP="00D31A23">
            <w:pPr>
              <w:pStyle w:val="Paragraphedeliste"/>
              <w:numPr>
                <w:ilvl w:val="0"/>
                <w:numId w:val="2"/>
              </w:numPr>
              <w:snapToGrid w:val="0"/>
            </w:pPr>
            <w:r>
              <w:t>Modèle Conceptuel de Données (MCD)</w:t>
            </w:r>
          </w:p>
          <w:p w:rsidR="00E636E8" w:rsidRDefault="00D31A23" w:rsidP="00D31A23">
            <w:pPr>
              <w:pStyle w:val="Paragraphedeliste"/>
              <w:numPr>
                <w:ilvl w:val="0"/>
                <w:numId w:val="2"/>
              </w:numPr>
              <w:snapToGrid w:val="0"/>
            </w:pPr>
            <w:r>
              <w:t>Diagramme de cas d'utilisation général de l'application</w:t>
            </w:r>
          </w:p>
          <w:p w:rsidR="00D31A23" w:rsidRDefault="00D31A23" w:rsidP="00D31A23">
            <w:pPr>
              <w:pStyle w:val="Paragraphedeliste"/>
              <w:numPr>
                <w:ilvl w:val="0"/>
                <w:numId w:val="2"/>
              </w:numPr>
              <w:snapToGrid w:val="0"/>
            </w:pPr>
            <w:r>
              <w:t>Analyse fonctionnelle</w:t>
            </w:r>
          </w:p>
          <w:p w:rsidR="00D31A23" w:rsidRDefault="00D31A23" w:rsidP="00D31A23">
            <w:pPr>
              <w:snapToGrid w:val="0"/>
            </w:pPr>
          </w:p>
          <w:p w:rsidR="00D31A23" w:rsidRDefault="00D31A23" w:rsidP="00D31A23">
            <w:pPr>
              <w:snapToGrid w:val="0"/>
            </w:pPr>
            <w:r>
              <w:t>Résultats attendus :</w:t>
            </w:r>
          </w:p>
          <w:p w:rsidR="00D31A23" w:rsidRPr="00686A3B" w:rsidRDefault="00D31A23" w:rsidP="00D31A23">
            <w:pPr>
              <w:pStyle w:val="Paragraphedeliste"/>
              <w:numPr>
                <w:ilvl w:val="0"/>
                <w:numId w:val="3"/>
              </w:numPr>
              <w:snapToGrid w:val="0"/>
              <w:rPr>
                <w:rFonts w:asciiTheme="minorHAnsi" w:hAnsiTheme="minorHAnsi"/>
              </w:rPr>
            </w:pPr>
            <w:r w:rsidRPr="00686A3B">
              <w:rPr>
                <w:rFonts w:asciiTheme="minorHAnsi" w:hAnsiTheme="minorHAnsi"/>
              </w:rPr>
              <w:t xml:space="preserve">Documents d’analyse </w:t>
            </w:r>
            <w:r w:rsidRPr="00686A3B">
              <w:rPr>
                <w:rFonts w:asciiTheme="minorHAnsi" w:hAnsiTheme="minorHAnsi"/>
                <w:shd w:val="clear" w:color="auto" w:fill="FFFFFF"/>
              </w:rPr>
              <w:t>(diagramme de classes, diagramme de cas d'utilisation, de séquence, descriptifs textuels, maquette)</w:t>
            </w:r>
          </w:p>
          <w:p w:rsidR="00D31A23" w:rsidRPr="00686A3B" w:rsidRDefault="00D31A23" w:rsidP="00D31A23">
            <w:pPr>
              <w:pStyle w:val="Paragraphedeliste"/>
              <w:numPr>
                <w:ilvl w:val="0"/>
                <w:numId w:val="3"/>
              </w:numPr>
              <w:snapToGrid w:val="0"/>
              <w:rPr>
                <w:rFonts w:asciiTheme="minorHAnsi" w:hAnsiTheme="minorHAnsi"/>
              </w:rPr>
            </w:pPr>
            <w:r w:rsidRPr="00686A3B">
              <w:rPr>
                <w:rFonts w:asciiTheme="minorHAnsi" w:hAnsiTheme="minorHAnsi"/>
                <w:shd w:val="clear" w:color="auto" w:fill="FFFFFF"/>
              </w:rPr>
              <w:t xml:space="preserve">Tests unitaires pour l’accès au serveur </w:t>
            </w:r>
            <w:proofErr w:type="spellStart"/>
            <w:r w:rsidRPr="00686A3B">
              <w:rPr>
                <w:rFonts w:asciiTheme="minorHAnsi" w:hAnsiTheme="minorHAnsi"/>
                <w:shd w:val="clear" w:color="auto" w:fill="FFFFFF"/>
              </w:rPr>
              <w:t>Rest</w:t>
            </w:r>
            <w:proofErr w:type="spellEnd"/>
          </w:p>
          <w:p w:rsidR="00686A3B" w:rsidRPr="00686A3B" w:rsidRDefault="00686A3B" w:rsidP="00686A3B">
            <w:pPr>
              <w:pStyle w:val="Paragraphedeliste"/>
              <w:numPr>
                <w:ilvl w:val="0"/>
                <w:numId w:val="3"/>
              </w:numPr>
              <w:snapToGrid w:val="0"/>
              <w:rPr>
                <w:rFonts w:asciiTheme="minorHAnsi" w:hAnsiTheme="minorHAnsi"/>
              </w:rPr>
            </w:pPr>
            <w:r w:rsidRPr="00686A3B">
              <w:rPr>
                <w:rFonts w:asciiTheme="minorHAnsi" w:hAnsiTheme="minorHAnsi"/>
                <w:shd w:val="clear" w:color="auto" w:fill="FFFFFF"/>
              </w:rPr>
              <w:t>Archives zip des applications (</w:t>
            </w:r>
            <w:proofErr w:type="spellStart"/>
            <w:r w:rsidRPr="00686A3B">
              <w:rPr>
                <w:rFonts w:asciiTheme="minorHAnsi" w:hAnsiTheme="minorHAnsi"/>
                <w:shd w:val="clear" w:color="auto" w:fill="FFFFFF"/>
              </w:rPr>
              <w:t>Rest</w:t>
            </w:r>
            <w:proofErr w:type="spellEnd"/>
            <w:r w:rsidRPr="00686A3B">
              <w:rPr>
                <w:rFonts w:asciiTheme="minorHAnsi" w:hAnsiTheme="minorHAnsi"/>
                <w:shd w:val="clear" w:color="auto" w:fill="FFFFFF"/>
              </w:rPr>
              <w:t xml:space="preserve">, Java, </w:t>
            </w:r>
            <w:proofErr w:type="spellStart"/>
            <w:r w:rsidRPr="00686A3B">
              <w:rPr>
                <w:rFonts w:asciiTheme="minorHAnsi" w:hAnsiTheme="minorHAnsi"/>
                <w:shd w:val="clear" w:color="auto" w:fill="FFFFFF"/>
              </w:rPr>
              <w:t>AngularJs</w:t>
            </w:r>
            <w:proofErr w:type="spellEnd"/>
            <w:r w:rsidRPr="00686A3B">
              <w:rPr>
                <w:rFonts w:asciiTheme="minorHAnsi" w:hAnsiTheme="minorHAnsi"/>
                <w:shd w:val="clear" w:color="auto" w:fill="FFFFFF"/>
              </w:rPr>
              <w:t>)</w:t>
            </w:r>
          </w:p>
          <w:p w:rsidR="00686A3B" w:rsidRPr="00686A3B" w:rsidRDefault="00686A3B" w:rsidP="00686A3B">
            <w:pPr>
              <w:pStyle w:val="Paragraphedeliste"/>
              <w:numPr>
                <w:ilvl w:val="0"/>
                <w:numId w:val="3"/>
              </w:numPr>
              <w:snapToGrid w:val="0"/>
              <w:rPr>
                <w:rFonts w:asciiTheme="minorHAnsi" w:hAnsiTheme="minorHAnsi"/>
              </w:rPr>
            </w:pPr>
            <w:r w:rsidRPr="00686A3B">
              <w:rPr>
                <w:rFonts w:asciiTheme="minorHAnsi" w:hAnsiTheme="minorHAnsi"/>
                <w:shd w:val="clear" w:color="auto" w:fill="FFFFFF"/>
              </w:rPr>
              <w:t>Script BDD</w:t>
            </w:r>
          </w:p>
          <w:p w:rsidR="00686A3B" w:rsidRPr="00686A3B" w:rsidRDefault="00686A3B" w:rsidP="00686A3B">
            <w:pPr>
              <w:pStyle w:val="Paragraphedeliste"/>
              <w:numPr>
                <w:ilvl w:val="0"/>
                <w:numId w:val="3"/>
              </w:numPr>
              <w:snapToGrid w:val="0"/>
              <w:rPr>
                <w:rFonts w:asciiTheme="minorHAnsi" w:hAnsiTheme="minorHAnsi"/>
              </w:rPr>
            </w:pPr>
            <w:r w:rsidRPr="00686A3B">
              <w:rPr>
                <w:rFonts w:asciiTheme="minorHAnsi" w:hAnsiTheme="minorHAnsi"/>
                <w:shd w:val="clear" w:color="auto" w:fill="FFFFFF"/>
              </w:rPr>
              <w:t>Mise en place de tests fonctionnels</w:t>
            </w:r>
          </w:p>
          <w:p w:rsidR="00686A3B" w:rsidRPr="00686A3B" w:rsidRDefault="00686A3B" w:rsidP="00686A3B">
            <w:pPr>
              <w:pStyle w:val="Paragraphedeliste"/>
              <w:numPr>
                <w:ilvl w:val="0"/>
                <w:numId w:val="3"/>
              </w:numPr>
              <w:snapToGrid w:val="0"/>
              <w:rPr>
                <w:rFonts w:asciiTheme="minorHAnsi" w:hAnsiTheme="minorHAnsi"/>
              </w:rPr>
            </w:pPr>
            <w:r w:rsidRPr="00686A3B">
              <w:rPr>
                <w:rFonts w:asciiTheme="minorHAnsi" w:hAnsiTheme="minorHAnsi"/>
                <w:shd w:val="clear" w:color="auto" w:fill="FFFFFF"/>
              </w:rPr>
              <w:t xml:space="preserve">Documentation API serveur </w:t>
            </w:r>
            <w:proofErr w:type="spellStart"/>
            <w:r w:rsidRPr="00686A3B">
              <w:rPr>
                <w:rFonts w:asciiTheme="minorHAnsi" w:hAnsiTheme="minorHAnsi"/>
                <w:shd w:val="clear" w:color="auto" w:fill="FFFFFF"/>
              </w:rPr>
              <w:t>Rest</w:t>
            </w:r>
            <w:proofErr w:type="spellEnd"/>
          </w:p>
          <w:p w:rsidR="00686A3B" w:rsidRPr="00D31A23" w:rsidRDefault="00686A3B" w:rsidP="00686A3B">
            <w:pPr>
              <w:snapToGrid w:val="0"/>
            </w:pPr>
          </w:p>
        </w:tc>
      </w:tr>
      <w:tr w:rsidR="00E636E8" w:rsidTr="00714700">
        <w:tc>
          <w:tcPr>
            <w:tcW w:w="9212" w:type="dxa"/>
            <w:gridSpan w:val="2"/>
          </w:tcPr>
          <w:p w:rsidR="00E636E8" w:rsidRDefault="00E636E8" w:rsidP="00E636E8">
            <w:pPr>
              <w:snapToGrid w:val="0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Productions associées :</w:t>
            </w:r>
          </w:p>
          <w:p w:rsidR="002474DA" w:rsidRDefault="002474DA" w:rsidP="002474DA">
            <w:pPr>
              <w:pStyle w:val="Paragraphedeliste"/>
              <w:numPr>
                <w:ilvl w:val="0"/>
                <w:numId w:val="7"/>
              </w:numPr>
              <w:snapToGrid w:val="0"/>
            </w:pPr>
            <w:r>
              <w:t xml:space="preserve">Diagramme de cas d’utilisation </w:t>
            </w:r>
          </w:p>
          <w:p w:rsidR="002474DA" w:rsidRDefault="002474DA" w:rsidP="002474DA">
            <w:pPr>
              <w:pStyle w:val="Paragraphedeliste"/>
              <w:numPr>
                <w:ilvl w:val="0"/>
                <w:numId w:val="7"/>
              </w:numPr>
              <w:snapToGrid w:val="0"/>
            </w:pPr>
            <w:r>
              <w:t xml:space="preserve">Modèle Physique de données </w:t>
            </w:r>
          </w:p>
          <w:p w:rsidR="002474DA" w:rsidRDefault="002474DA" w:rsidP="002474DA">
            <w:pPr>
              <w:pStyle w:val="Paragraphedeliste"/>
              <w:numPr>
                <w:ilvl w:val="0"/>
                <w:numId w:val="7"/>
              </w:numPr>
              <w:snapToGrid w:val="0"/>
            </w:pPr>
            <w:r>
              <w:t>Descriptif de l’application</w:t>
            </w:r>
          </w:p>
          <w:p w:rsidR="002474DA" w:rsidRDefault="002474DA" w:rsidP="002474DA">
            <w:pPr>
              <w:pStyle w:val="Paragraphedeliste"/>
              <w:numPr>
                <w:ilvl w:val="0"/>
                <w:numId w:val="7"/>
              </w:numPr>
              <w:snapToGrid w:val="0"/>
            </w:pPr>
            <w:r>
              <w:t>Etat d’avancement des différentes fonctionnalités</w:t>
            </w:r>
          </w:p>
          <w:p w:rsidR="002474DA" w:rsidRDefault="002474DA" w:rsidP="002474DA">
            <w:pPr>
              <w:pStyle w:val="Paragraphedeliste"/>
              <w:numPr>
                <w:ilvl w:val="0"/>
                <w:numId w:val="7"/>
              </w:numPr>
              <w:snapToGrid w:val="0"/>
            </w:pPr>
            <w:r>
              <w:t>Script SQL</w:t>
            </w:r>
          </w:p>
          <w:p w:rsidR="00686A3B" w:rsidRPr="002474DA" w:rsidRDefault="002474DA" w:rsidP="002474DA">
            <w:pPr>
              <w:pStyle w:val="Paragraphedeliste"/>
              <w:numPr>
                <w:ilvl w:val="0"/>
                <w:numId w:val="6"/>
              </w:numPr>
              <w:snapToGrid w:val="0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t>Projet ZIP</w:t>
            </w:r>
          </w:p>
        </w:tc>
      </w:tr>
      <w:tr w:rsidR="00E636E8" w:rsidTr="00714700">
        <w:tc>
          <w:tcPr>
            <w:tcW w:w="9212" w:type="dxa"/>
            <w:gridSpan w:val="2"/>
          </w:tcPr>
          <w:p w:rsidR="00E636E8" w:rsidRDefault="00E636E8" w:rsidP="00E636E8">
            <w:pPr>
              <w:snapToGrid w:val="0"/>
              <w:jc w:val="both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Modalités d’accès aux productions :</w:t>
            </w:r>
          </w:p>
          <w:p w:rsidR="00E636E8" w:rsidRDefault="00E636E8" w:rsidP="00E636E8">
            <w:pPr>
              <w:snapToGrid w:val="0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</w:p>
        </w:tc>
      </w:tr>
      <w:tr w:rsidR="00E636E8" w:rsidTr="00714700">
        <w:tc>
          <w:tcPr>
            <w:tcW w:w="9212" w:type="dxa"/>
            <w:gridSpan w:val="2"/>
          </w:tcPr>
          <w:p w:rsidR="00E636E8" w:rsidRDefault="00E636E8" w:rsidP="00E636E8">
            <w:pPr>
              <w:snapToGrid w:val="0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" w:cs="Arial"/>
                <w:b/>
                <w:sz w:val="18"/>
                <w:szCs w:val="18"/>
                <w:lang w:eastAsia="ar-SA"/>
              </w:rPr>
              <w:t>Présenter au verso une description détaillée de la situation professionnelle retenue et des productions réalisées en mettant en évidence la démarche suivie, les méthodes et les techniques utilisées.</w:t>
            </w:r>
          </w:p>
        </w:tc>
      </w:tr>
    </w:tbl>
    <w:p w:rsidR="00E636E8" w:rsidRDefault="00E636E8">
      <w:pPr>
        <w:suppressAutoHyphens w:val="0"/>
        <w:autoSpaceDN/>
        <w:textAlignment w:val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36E8" w:rsidTr="00E636E8">
        <w:tc>
          <w:tcPr>
            <w:tcW w:w="9212" w:type="dxa"/>
          </w:tcPr>
          <w:p w:rsidR="00E636E8" w:rsidRDefault="00E636E8">
            <w:r>
              <w:rPr>
                <w:rFonts w:eastAsia="Times" w:cs="Arial"/>
                <w:b/>
                <w:szCs w:val="26"/>
                <w:lang w:eastAsia="ar-SA"/>
              </w:rPr>
              <w:t>Description détaillée de la situation professionnelle</w:t>
            </w:r>
          </w:p>
        </w:tc>
      </w:tr>
      <w:tr w:rsidR="00E636E8" w:rsidTr="00E636E8">
        <w:tc>
          <w:tcPr>
            <w:tcW w:w="9212" w:type="dxa"/>
          </w:tcPr>
          <w:p w:rsidR="00EE6D83" w:rsidRDefault="00EE6D83" w:rsidP="00EE6D83">
            <w:pPr>
              <w:snapToGrid w:val="0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Informations techniques</w:t>
            </w:r>
          </w:p>
          <w:p w:rsidR="00EE6D83" w:rsidRDefault="00EE6D83" w:rsidP="00EE6D83">
            <w:pPr>
              <w:snapToGrid w:val="0"/>
              <w:jc w:val="both"/>
              <w:rPr>
                <w:rFonts w:eastAsia="Times" w:cs="Arial"/>
                <w:b/>
                <w:sz w:val="18"/>
                <w:szCs w:val="18"/>
                <w:lang w:eastAsia="ar-SA"/>
              </w:rPr>
            </w:pPr>
          </w:p>
          <w:p w:rsidR="00EE6D83" w:rsidRPr="00A36FD1" w:rsidRDefault="00EE6D83" w:rsidP="00EE6D83">
            <w:pPr>
              <w:pStyle w:val="Paragraphedeliste"/>
              <w:numPr>
                <w:ilvl w:val="0"/>
                <w:numId w:val="8"/>
              </w:numPr>
              <w:snapToGrid w:val="0"/>
              <w:jc w:val="both"/>
              <w:rPr>
                <w:rFonts w:ascii="Browallia New" w:hAnsi="Browallia New" w:cs="Browallia New"/>
              </w:rPr>
            </w:pPr>
            <w:r>
              <w:t xml:space="preserve">Langage: HTML5, CSS3, JavaScript (JQuery), PHP (5.4.12). </w:t>
            </w:r>
          </w:p>
          <w:p w:rsidR="00A36FD1" w:rsidRPr="00A36FD1" w:rsidRDefault="00A36FD1" w:rsidP="00EE6D83">
            <w:pPr>
              <w:pStyle w:val="Paragraphedeliste"/>
              <w:numPr>
                <w:ilvl w:val="0"/>
                <w:numId w:val="8"/>
              </w:numPr>
              <w:snapToGrid w:val="0"/>
              <w:jc w:val="both"/>
              <w:rPr>
                <w:rFonts w:ascii="Browallia New" w:hAnsi="Browallia New" w:cs="Browallia New"/>
                <w:lang w:val="en-US"/>
              </w:rPr>
            </w:pPr>
            <w:r w:rsidRPr="00A36FD1">
              <w:rPr>
                <w:lang w:val="en-US"/>
              </w:rPr>
              <w:t xml:space="preserve">Framework: </w:t>
            </w:r>
            <w:proofErr w:type="spellStart"/>
            <w:r w:rsidRPr="00A36FD1">
              <w:rPr>
                <w:lang w:val="en-US"/>
              </w:rPr>
              <w:t>Phalcon</w:t>
            </w:r>
            <w:proofErr w:type="spellEnd"/>
            <w:r w:rsidRPr="00A36FD1">
              <w:rPr>
                <w:lang w:val="en-US"/>
              </w:rPr>
              <w:t xml:space="preserve"> (</w:t>
            </w:r>
            <w:proofErr w:type="spellStart"/>
            <w:r w:rsidRPr="00A36FD1">
              <w:rPr>
                <w:lang w:val="en-US"/>
              </w:rPr>
              <w:t>serveur</w:t>
            </w:r>
            <w:proofErr w:type="spellEnd"/>
            <w:r w:rsidRPr="00A36FD1">
              <w:rPr>
                <w:lang w:val="en-US"/>
              </w:rPr>
              <w:t xml:space="preserve"> Rest), A</w:t>
            </w:r>
            <w:r>
              <w:rPr>
                <w:lang w:val="en-US"/>
              </w:rPr>
              <w:t>ngularJS (application web).</w:t>
            </w:r>
          </w:p>
          <w:p w:rsidR="00EE6D83" w:rsidRDefault="00EE6D83" w:rsidP="00EE6D83">
            <w:pPr>
              <w:pStyle w:val="Paragraphedeliste"/>
              <w:numPr>
                <w:ilvl w:val="0"/>
                <w:numId w:val="8"/>
              </w:numPr>
              <w:snapToGrid w:val="0"/>
              <w:jc w:val="both"/>
            </w:pPr>
            <w:r>
              <w:t>Mod</w:t>
            </w:r>
            <w:r w:rsidRPr="00A55E08">
              <w:rPr>
                <w:rFonts w:cs="Calibri"/>
              </w:rPr>
              <w:t>è</w:t>
            </w:r>
            <w:r>
              <w:t>le de conception MVC (Mod</w:t>
            </w:r>
            <w:r w:rsidRPr="00A55E08">
              <w:rPr>
                <w:rFonts w:cs="Calibri"/>
              </w:rPr>
              <w:t>è</w:t>
            </w:r>
            <w:r>
              <w:t>le Vue Contrôleur).</w:t>
            </w:r>
          </w:p>
          <w:p w:rsidR="00EE6D83" w:rsidRDefault="00EE6D83" w:rsidP="00EE6D83">
            <w:pPr>
              <w:pStyle w:val="Paragraphedeliste"/>
              <w:numPr>
                <w:ilvl w:val="0"/>
                <w:numId w:val="8"/>
              </w:numPr>
              <w:snapToGrid w:val="0"/>
              <w:jc w:val="both"/>
            </w:pPr>
            <w:r>
              <w:t>Environnement de d</w:t>
            </w:r>
            <w:r w:rsidRPr="00A55E08">
              <w:rPr>
                <w:rFonts w:cs="Calibri"/>
              </w:rPr>
              <w:t>é</w:t>
            </w:r>
            <w:r>
              <w:t>veloppement: Eclipse PHP</w:t>
            </w:r>
            <w:r w:rsidR="00A36FD1">
              <w:t xml:space="preserve"> + Eclipse Java</w:t>
            </w:r>
          </w:p>
          <w:p w:rsidR="00EE6D83" w:rsidRDefault="00EE6D83" w:rsidP="00EE6D83">
            <w:pPr>
              <w:pStyle w:val="Paragraphedeliste"/>
              <w:numPr>
                <w:ilvl w:val="0"/>
                <w:numId w:val="8"/>
              </w:numPr>
              <w:snapToGrid w:val="0"/>
              <w:jc w:val="both"/>
            </w:pPr>
            <w:r>
              <w:t>SGBD (Syst</w:t>
            </w:r>
            <w:r w:rsidRPr="00A55E08">
              <w:rPr>
                <w:rFonts w:cs="Calibri"/>
              </w:rPr>
              <w:t>è</w:t>
            </w:r>
            <w:r>
              <w:t>me de Gestion de Bases de donn</w:t>
            </w:r>
            <w:r w:rsidRPr="00A55E08">
              <w:rPr>
                <w:rFonts w:cs="Calibri"/>
              </w:rPr>
              <w:t>é</w:t>
            </w:r>
            <w:r>
              <w:t>es) MySQL (version 5.0.11).</w:t>
            </w:r>
          </w:p>
          <w:p w:rsidR="00EE6D83" w:rsidRPr="00A55E08" w:rsidRDefault="00EE6D83" w:rsidP="00EE6D83">
            <w:pPr>
              <w:pStyle w:val="Paragraphedeliste"/>
              <w:numPr>
                <w:ilvl w:val="0"/>
                <w:numId w:val="8"/>
              </w:numPr>
              <w:snapToGrid w:val="0"/>
              <w:jc w:val="both"/>
              <w:rPr>
                <w:rFonts w:eastAsia="Times" w:cs="Arial"/>
                <w:b/>
                <w:sz w:val="18"/>
                <w:szCs w:val="18"/>
                <w:lang w:eastAsia="ar-SA"/>
              </w:rPr>
            </w:pPr>
            <w:r>
              <w:t>Serveur XAMP (version 1.8) avec un service Apache (version 2.4.10).</w:t>
            </w:r>
          </w:p>
          <w:p w:rsidR="00E636E8" w:rsidRDefault="00E636E8"/>
          <w:p w:rsidR="00A8346E" w:rsidRDefault="00A8346E" w:rsidP="00A8346E">
            <w:pPr>
              <w:snapToGrid w:val="0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Cas d’utilisations réalisés sur le projet</w:t>
            </w:r>
          </w:p>
          <w:p w:rsidR="00A8346E" w:rsidRDefault="00A8346E" w:rsidP="00A8346E">
            <w:pPr>
              <w:snapToGrid w:val="0"/>
            </w:pPr>
          </w:p>
          <w:p w:rsidR="00A8346E" w:rsidRDefault="00A8346E" w:rsidP="00A8346E">
            <w:pPr>
              <w:pStyle w:val="Paragraphedeliste"/>
              <w:numPr>
                <w:ilvl w:val="0"/>
                <w:numId w:val="9"/>
              </w:numPr>
              <w:snapToGrid w:val="0"/>
            </w:pPr>
            <w:r>
              <w:t>Connexion</w:t>
            </w:r>
          </w:p>
          <w:p w:rsidR="00A8346E" w:rsidRDefault="00A8346E" w:rsidP="00A8346E">
            <w:pPr>
              <w:pStyle w:val="Paragraphedeliste"/>
              <w:numPr>
                <w:ilvl w:val="0"/>
                <w:numId w:val="9"/>
              </w:numPr>
              <w:snapToGrid w:val="0"/>
            </w:pPr>
            <w:r>
              <w:t>Déconnexion</w:t>
            </w:r>
          </w:p>
          <w:p w:rsidR="00A8346E" w:rsidRDefault="00A8346E" w:rsidP="00A8346E">
            <w:pPr>
              <w:pStyle w:val="Paragraphedeliste"/>
              <w:numPr>
                <w:ilvl w:val="0"/>
                <w:numId w:val="9"/>
              </w:numPr>
              <w:snapToGrid w:val="0"/>
            </w:pPr>
            <w:r>
              <w:t>Gérer mondes</w:t>
            </w:r>
          </w:p>
          <w:p w:rsidR="00A8346E" w:rsidRDefault="00A8346E" w:rsidP="00A8346E">
            <w:pPr>
              <w:pStyle w:val="Paragraphedeliste"/>
              <w:numPr>
                <w:ilvl w:val="0"/>
                <w:numId w:val="9"/>
              </w:numPr>
              <w:snapToGrid w:val="0"/>
            </w:pPr>
            <w:r>
              <w:t>Gérer domaines</w:t>
            </w:r>
          </w:p>
          <w:p w:rsidR="00A8346E" w:rsidRDefault="00A8346E" w:rsidP="00A8346E">
            <w:pPr>
              <w:pStyle w:val="Paragraphedeliste"/>
              <w:numPr>
                <w:ilvl w:val="0"/>
                <w:numId w:val="9"/>
              </w:numPr>
              <w:snapToGrid w:val="0"/>
            </w:pPr>
            <w:r>
              <w:t>Gérer questions</w:t>
            </w:r>
          </w:p>
          <w:p w:rsidR="00A8346E" w:rsidRDefault="00A8346E" w:rsidP="00A8346E">
            <w:pPr>
              <w:pStyle w:val="Paragraphedeliste"/>
              <w:numPr>
                <w:ilvl w:val="0"/>
                <w:numId w:val="9"/>
              </w:numPr>
              <w:snapToGrid w:val="0"/>
            </w:pPr>
            <w:r>
              <w:t>Valider une question</w:t>
            </w:r>
          </w:p>
          <w:p w:rsidR="00A8346E" w:rsidRDefault="00A8346E"/>
        </w:tc>
      </w:tr>
    </w:tbl>
    <w:p w:rsidR="00ED19DB" w:rsidRDefault="00386174"/>
    <w:sectPr w:rsidR="00ED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E8" w:rsidRDefault="00E636E8" w:rsidP="00E636E8">
      <w:pPr>
        <w:spacing w:after="0" w:line="240" w:lineRule="auto"/>
      </w:pPr>
      <w:r>
        <w:separator/>
      </w:r>
    </w:p>
  </w:endnote>
  <w:endnote w:type="continuationSeparator" w:id="0">
    <w:p w:rsidR="00E636E8" w:rsidRDefault="00E636E8" w:rsidP="00E6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E8" w:rsidRDefault="00E636E8" w:rsidP="00E636E8">
      <w:pPr>
        <w:spacing w:after="0" w:line="240" w:lineRule="auto"/>
      </w:pPr>
      <w:r>
        <w:separator/>
      </w:r>
    </w:p>
  </w:footnote>
  <w:footnote w:type="continuationSeparator" w:id="0">
    <w:p w:rsidR="00E636E8" w:rsidRDefault="00E636E8" w:rsidP="00E636E8">
      <w:pPr>
        <w:spacing w:after="0" w:line="240" w:lineRule="auto"/>
      </w:pPr>
      <w:r>
        <w:continuationSeparator/>
      </w:r>
    </w:p>
  </w:footnote>
  <w:footnote w:id="1">
    <w:p w:rsidR="00E636E8" w:rsidRDefault="00E636E8" w:rsidP="00E636E8">
      <w:pPr>
        <w:pStyle w:val="Notedebasdepage"/>
        <w:jc w:val="both"/>
      </w:pPr>
      <w:r>
        <w:rPr>
          <w:rStyle w:val="Appelnotedebasdep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En CCF, de l’étudiant.</w:t>
      </w:r>
    </w:p>
  </w:footnote>
  <w:footnote w:id="2">
    <w:p w:rsidR="00E636E8" w:rsidRDefault="00E636E8" w:rsidP="00E636E8">
      <w:pPr>
        <w:pStyle w:val="Notedebasdepage"/>
      </w:pPr>
      <w:r>
        <w:rPr>
          <w:rStyle w:val="Appelnotedebasdep"/>
        </w:rPr>
        <w:footnoteRef/>
      </w:r>
      <w:r>
        <w:rPr>
          <w:rFonts w:ascii="Calibri" w:hAnsi="Calibri"/>
          <w:sz w:val="18"/>
          <w:szCs w:val="18"/>
        </w:rPr>
        <w:t xml:space="preserve"> À renseigner en cas d’épreuve ponctuelle.</w:t>
      </w:r>
    </w:p>
  </w:footnote>
  <w:footnote w:id="3">
    <w:p w:rsidR="00E636E8" w:rsidRDefault="00E636E8" w:rsidP="00E636E8">
      <w:pPr>
        <w:pStyle w:val="Notedebasdepage"/>
        <w:jc w:val="both"/>
      </w:pPr>
      <w:r>
        <w:rPr>
          <w:rStyle w:val="Appelnotedebasdep"/>
        </w:rPr>
        <w:footnoteRef/>
      </w:r>
      <w:r>
        <w:rPr>
          <w:rFonts w:ascii="Calibri" w:hAnsi="Calibri"/>
          <w:sz w:val="18"/>
          <w:szCs w:val="18"/>
        </w:rPr>
        <w:t xml:space="preserve"> Conformément au référentiel du BTS SIO, le contexte doit être conforme au cahier des charges national en matière d’environnement technologique dans le domaine de spécialité correspondant au parcours du candidat.</w:t>
      </w:r>
    </w:p>
  </w:footnote>
  <w:footnote w:id="4">
    <w:p w:rsidR="00E636E8" w:rsidRDefault="00E636E8" w:rsidP="00E636E8">
      <w:pPr>
        <w:pStyle w:val="Notedebasdepage"/>
        <w:jc w:val="both"/>
      </w:pPr>
      <w:r>
        <w:rPr>
          <w:rStyle w:val="Appelnotedebasdep"/>
        </w:rPr>
        <w:footnoteRef/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 référence à la description des activités des processus prévue dans le référentiel de certification.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E16"/>
    <w:multiLevelType w:val="multilevel"/>
    <w:tmpl w:val="33001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00573"/>
    <w:multiLevelType w:val="hybridMultilevel"/>
    <w:tmpl w:val="855EEC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6610E"/>
    <w:multiLevelType w:val="hybridMultilevel"/>
    <w:tmpl w:val="2C18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553"/>
    <w:multiLevelType w:val="hybridMultilevel"/>
    <w:tmpl w:val="BE0EB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7CDD"/>
    <w:multiLevelType w:val="hybridMultilevel"/>
    <w:tmpl w:val="12CC6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13FB"/>
    <w:multiLevelType w:val="hybridMultilevel"/>
    <w:tmpl w:val="5E58E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3D9D"/>
    <w:multiLevelType w:val="hybridMultilevel"/>
    <w:tmpl w:val="07743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E58CE"/>
    <w:multiLevelType w:val="hybridMultilevel"/>
    <w:tmpl w:val="2FC4F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4444A"/>
    <w:multiLevelType w:val="hybridMultilevel"/>
    <w:tmpl w:val="2A463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E8"/>
    <w:rsid w:val="001C3DDA"/>
    <w:rsid w:val="002474DA"/>
    <w:rsid w:val="00386174"/>
    <w:rsid w:val="00686A3B"/>
    <w:rsid w:val="008B1EED"/>
    <w:rsid w:val="00A36FD1"/>
    <w:rsid w:val="00A8346E"/>
    <w:rsid w:val="00D31A23"/>
    <w:rsid w:val="00E636E8"/>
    <w:rsid w:val="00ED7091"/>
    <w:rsid w:val="00E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E72C-E73E-435E-8CCF-4F56FBCF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6E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E8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E636E8"/>
    <w:pPr>
      <w:spacing w:after="0" w:line="240" w:lineRule="auto"/>
    </w:pPr>
    <w:rPr>
      <w:rFonts w:ascii="Times" w:eastAsia="Times" w:hAnsi="Times" w:cs="Times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E636E8"/>
    <w:rPr>
      <w:rFonts w:ascii="Times" w:eastAsia="Times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rsid w:val="00E636E8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D31A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1A23"/>
    <w:pPr>
      <w:ind w:left="720"/>
      <w:contextualSpacing/>
    </w:pPr>
  </w:style>
  <w:style w:type="character" w:customStyle="1" w:styleId="En-tteCar">
    <w:name w:val="En-tête Car"/>
    <w:basedOn w:val="Policepardfaut"/>
    <w:rsid w:val="0024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E58E-713F-44BB-B9B1-55E94AEC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Théo Portois</cp:lastModifiedBy>
  <cp:revision>3</cp:revision>
  <dcterms:created xsi:type="dcterms:W3CDTF">2015-06-01T12:11:00Z</dcterms:created>
  <dcterms:modified xsi:type="dcterms:W3CDTF">2015-06-02T11:59:00Z</dcterms:modified>
</cp:coreProperties>
</file>