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0B" w:rsidRPr="00B97E81" w:rsidRDefault="00B97E81" w:rsidP="004D1E2E">
      <w:pPr>
        <w:pStyle w:val="Titre1"/>
      </w:pPr>
      <w:r w:rsidRPr="00B97E81">
        <w:t>Niveau</w:t>
      </w:r>
      <w:r w:rsidR="004D1E2E">
        <w:t>x</w:t>
      </w:r>
      <w:r w:rsidRPr="00B97E81">
        <w:t xml:space="preserve"> d’abstraction</w:t>
      </w:r>
    </w:p>
    <w:p w:rsidR="00B97E81" w:rsidRDefault="00B97E81" w:rsidP="0011243B">
      <w:pPr>
        <w:pStyle w:val="Titre2"/>
      </w:pPr>
      <w:r w:rsidRPr="0011243B">
        <w:t>Explications</w:t>
      </w:r>
      <w:r w:rsidR="004D1E2E">
        <w:t xml:space="preserve"> et intérêt</w:t>
      </w:r>
    </w:p>
    <w:p w:rsidR="004D1E2E" w:rsidRPr="004D1E2E" w:rsidRDefault="004D1E2E" w:rsidP="004D1E2E">
      <w:pPr>
        <w:pStyle w:val="Paragraphesimple"/>
      </w:pPr>
    </w:p>
    <w:p w:rsidR="00B97E81" w:rsidRDefault="00B97E81" w:rsidP="004D1E2E">
      <w:pPr>
        <w:pStyle w:val="Titre2"/>
      </w:pPr>
      <w:r w:rsidRPr="004D1E2E">
        <w:t>Les 3 niveaux</w:t>
      </w:r>
    </w:p>
    <w:p w:rsidR="00BB2A43" w:rsidRPr="00BB2A43" w:rsidRDefault="00BB2A43" w:rsidP="00BB2A43"/>
    <w:p w:rsidR="00BB2A43" w:rsidRPr="00BB2A43" w:rsidRDefault="00BB2A43" w:rsidP="00BB2A43">
      <w:pPr>
        <w:pStyle w:val="Titre2"/>
      </w:pPr>
      <w:r>
        <w:t>Rétro</w:t>
      </w:r>
      <w:r w:rsidR="00F46D38">
        <w:t>-</w:t>
      </w:r>
      <w:r>
        <w:t>conception manuelle</w:t>
      </w:r>
    </w:p>
    <w:p w:rsidR="004D1E2E" w:rsidRDefault="004D1E2E" w:rsidP="004D1E2E">
      <w:pPr>
        <w:pStyle w:val="Paragraphesimple"/>
      </w:pPr>
    </w:p>
    <w:p w:rsidR="004D1E2E" w:rsidRPr="004D1E2E" w:rsidRDefault="004D1E2E" w:rsidP="004D1E2E">
      <w:pPr>
        <w:pStyle w:val="Titre1"/>
      </w:pPr>
      <w:r w:rsidRPr="004D1E2E">
        <w:t>Notion de dépendance fonctionnelle</w:t>
      </w:r>
    </w:p>
    <w:p w:rsidR="00F437C3" w:rsidRDefault="00F437C3" w:rsidP="00F437C3">
      <w:pPr>
        <w:pStyle w:val="Titre2"/>
        <w:numPr>
          <w:ilvl w:val="1"/>
          <w:numId w:val="13"/>
        </w:numPr>
      </w:pPr>
      <w:r>
        <w:t>Définition</w:t>
      </w:r>
    </w:p>
    <w:p w:rsidR="00F437C3" w:rsidRDefault="00F437C3" w:rsidP="004D1E2E">
      <w:pPr>
        <w:pStyle w:val="Paragraphesimple"/>
      </w:pPr>
    </w:p>
    <w:p w:rsidR="00F437C3" w:rsidRDefault="00F437C3" w:rsidP="004D1E2E">
      <w:pPr>
        <w:pStyle w:val="Paragraphesimple"/>
      </w:pPr>
      <w:r>
        <w:t>Exemple :</w:t>
      </w:r>
    </w:p>
    <w:p w:rsidR="00F437C3" w:rsidRDefault="00F437C3" w:rsidP="00F437C3">
      <w:pPr>
        <w:pStyle w:val="Titre2"/>
        <w:numPr>
          <w:ilvl w:val="1"/>
          <w:numId w:val="13"/>
        </w:numPr>
      </w:pPr>
      <w:r>
        <w:t>Transitivité des dépendances fonctionnelles</w:t>
      </w:r>
    </w:p>
    <w:p w:rsidR="00F437C3" w:rsidRDefault="00F437C3" w:rsidP="004D1E2E">
      <w:pPr>
        <w:pStyle w:val="Paragraphesimple"/>
      </w:pPr>
    </w:p>
    <w:p w:rsidR="004D1E2E" w:rsidRDefault="00F437C3" w:rsidP="00F437C3">
      <w:pPr>
        <w:pStyle w:val="Titre1"/>
      </w:pPr>
      <w:r>
        <w:lastRenderedPageBreak/>
        <w:t>Des dépendances fonctionnelles à la BDD</w:t>
      </w:r>
    </w:p>
    <w:p w:rsidR="00F437C3" w:rsidRPr="00F437C3" w:rsidRDefault="00F437C3" w:rsidP="00F437C3">
      <w:pPr>
        <w:pStyle w:val="Titre2"/>
        <w:numPr>
          <w:ilvl w:val="1"/>
          <w:numId w:val="16"/>
        </w:numPr>
      </w:pPr>
      <w:r>
        <w:t xml:space="preserve">Passage des </w:t>
      </w:r>
      <w:proofErr w:type="spellStart"/>
      <w:r>
        <w:t>Df</w:t>
      </w:r>
      <w:proofErr w:type="spellEnd"/>
      <w:r>
        <w:t xml:space="preserve"> au modèle conceptuel</w:t>
      </w:r>
    </w:p>
    <w:p w:rsidR="004D1E2E" w:rsidRDefault="00F437C3" w:rsidP="004D1E2E">
      <w:pPr>
        <w:pStyle w:val="Paragraphesimple"/>
      </w:pPr>
      <w:r>
        <w:t>3 cas possibles</w:t>
      </w:r>
    </w:p>
    <w:p w:rsidR="00F46D38" w:rsidRDefault="00F46D38" w:rsidP="004D1E2E">
      <w:pPr>
        <w:pStyle w:val="Paragraphesimple"/>
      </w:pPr>
    </w:p>
    <w:p w:rsidR="004D1E2E" w:rsidRDefault="00F437C3" w:rsidP="00F437C3">
      <w:pPr>
        <w:pStyle w:val="Titre2"/>
        <w:numPr>
          <w:ilvl w:val="1"/>
          <w:numId w:val="16"/>
        </w:numPr>
      </w:pPr>
      <w:r>
        <w:t>Passage du niveau conceptuel au niveau logique</w:t>
      </w:r>
    </w:p>
    <w:p w:rsidR="00F437C3" w:rsidRDefault="00F437C3" w:rsidP="004D1E2E">
      <w:pPr>
        <w:pStyle w:val="Paragraphesimple"/>
      </w:pPr>
    </w:p>
    <w:p w:rsidR="00F437C3" w:rsidRDefault="00F437C3" w:rsidP="00F437C3">
      <w:pPr>
        <w:pStyle w:val="Titre2"/>
        <w:numPr>
          <w:ilvl w:val="1"/>
          <w:numId w:val="16"/>
        </w:numPr>
      </w:pPr>
      <w:r>
        <w:t>Passage du niveau logique à la Base de données</w:t>
      </w:r>
    </w:p>
    <w:p w:rsidR="00F437C3" w:rsidRDefault="00F437C3" w:rsidP="004D1E2E">
      <w:pPr>
        <w:pStyle w:val="Paragraphesimple"/>
      </w:pPr>
    </w:p>
    <w:p w:rsidR="00DB5084" w:rsidRDefault="00DB5084">
      <w:pPr>
        <w:suppressAutoHyphens w:val="0"/>
        <w:rPr>
          <w:rFonts w:asciiTheme="minorHAnsi" w:hAnsiTheme="minorHAnsi" w:cstheme="minorHAnsi"/>
          <w:sz w:val="22"/>
          <w:szCs w:val="22"/>
          <w:lang w:val="fr-FR"/>
        </w:rPr>
      </w:pPr>
      <w:r>
        <w:br w:type="page"/>
      </w:r>
    </w:p>
    <w:p w:rsidR="00DB5084" w:rsidRDefault="00DB5084" w:rsidP="00DB5084">
      <w:pPr>
        <w:pStyle w:val="Titre1"/>
      </w:pPr>
      <w:r>
        <w:lastRenderedPageBreak/>
        <w:t>Application</w:t>
      </w:r>
    </w:p>
    <w:p w:rsidR="00DB5084" w:rsidRDefault="00DB5084" w:rsidP="00DB5084">
      <w:pPr>
        <w:pStyle w:val="Paragraphesimple"/>
      </w:pPr>
      <w:proofErr w:type="spellStart"/>
      <w:r>
        <w:t>ChaufMoi</w:t>
      </w:r>
      <w:proofErr w:type="spellEnd"/>
      <w:r>
        <w:t xml:space="preserve"> SA est une entreprise spécialisée dans la maintenance des systèmes de chauffage pour particuliers, appartements et maisons individuelles.</w:t>
      </w:r>
    </w:p>
    <w:p w:rsidR="00DB5084" w:rsidRDefault="00DB5084" w:rsidP="00DB5084">
      <w:pPr>
        <w:pStyle w:val="Paragraphesimple"/>
      </w:pPr>
      <w:r>
        <w:t>Il s'agit d'une PME qui n'a pas encore utilisé de système automatisé pour la gestion de ses interventions. C'est cette automatisation dont vous avez à apprécier l'opportunité. L'analyse conceptuelle que vous allez réaliser constituera la première étape de l'étude d'opportunité. Votre travail sera fondé sur un dossier qui comprend : une fiche d'intervention, une facture et des précisions sur l'utilisation de ces documents.</w:t>
      </w:r>
    </w:p>
    <w:p w:rsidR="00DB5084" w:rsidRDefault="00DB5084" w:rsidP="00DB5084">
      <w:pPr>
        <w:pStyle w:val="Paragraphesimple"/>
        <w:rPr>
          <w:rFonts w:ascii="Tahoma" w:hAnsi="Tahoma" w:cs="Tahoma"/>
          <w:b/>
          <w:bCs/>
        </w:rPr>
      </w:pPr>
      <w:r>
        <w:rPr>
          <w:rFonts w:ascii="Tahoma" w:hAnsi="Tahoma" w:cs="Tahoma"/>
          <w:b/>
          <w:bCs/>
        </w:rPr>
        <w:t>Fiche d’intervention</w:t>
      </w:r>
    </w:p>
    <w:p w:rsidR="00DB5084" w:rsidRDefault="00DB5084" w:rsidP="00DB5084">
      <w:pPr>
        <w:pStyle w:val="Paragraphesimple"/>
      </w:pPr>
      <w:r>
        <w:t xml:space="preserve"> </w:t>
      </w:r>
      <w:r>
        <w:rPr>
          <w:rFonts w:ascii="Times New Roman" w:hAnsi="Times New Roman"/>
          <w:noProof/>
          <w:sz w:val="20"/>
          <w:lang w:eastAsia="fr-FR"/>
        </w:rPr>
        <w:drawing>
          <wp:inline distT="0" distB="0" distL="0" distR="0">
            <wp:extent cx="4581525" cy="3114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36615"/>
                    <a:stretch>
                      <a:fillRect/>
                    </a:stretch>
                  </pic:blipFill>
                  <pic:spPr bwMode="auto">
                    <a:xfrm>
                      <a:off x="0" y="0"/>
                      <a:ext cx="4581525" cy="3114675"/>
                    </a:xfrm>
                    <a:prstGeom prst="rect">
                      <a:avLst/>
                    </a:prstGeom>
                    <a:solidFill>
                      <a:srgbClr val="FFFFFF"/>
                    </a:solidFill>
                    <a:ln>
                      <a:noFill/>
                    </a:ln>
                  </pic:spPr>
                </pic:pic>
              </a:graphicData>
            </a:graphic>
          </wp:inline>
        </w:drawing>
      </w:r>
    </w:p>
    <w:p w:rsidR="00DB5084" w:rsidRDefault="00DB5084" w:rsidP="00DB5084">
      <w:pPr>
        <w:pStyle w:val="Paragraphesimple"/>
        <w:pageBreakBefore/>
      </w:pPr>
    </w:p>
    <w:p w:rsidR="00DB5084" w:rsidRDefault="00DB5084" w:rsidP="00DB5084">
      <w:pPr>
        <w:pStyle w:val="Paragraphesimple"/>
        <w:rPr>
          <w:rFonts w:ascii="Tahoma" w:hAnsi="Tahoma" w:cs="Tahoma"/>
          <w:b/>
          <w:bCs/>
        </w:rPr>
      </w:pPr>
      <w:r>
        <w:rPr>
          <w:rFonts w:ascii="Tahoma" w:hAnsi="Tahoma" w:cs="Tahoma"/>
          <w:b/>
          <w:bCs/>
        </w:rPr>
        <w:t>Facture</w:t>
      </w:r>
    </w:p>
    <w:p w:rsidR="00DB5084" w:rsidRDefault="00DB5084" w:rsidP="00DB5084">
      <w:pPr>
        <w:pStyle w:val="Paragraphesimple"/>
        <w:rPr>
          <w:rFonts w:ascii="Tahoma" w:hAnsi="Tahoma" w:cs="Tahoma"/>
          <w:b/>
          <w:bCs/>
        </w:rPr>
      </w:pPr>
      <w:r>
        <w:t xml:space="preserve"> </w:t>
      </w:r>
      <w:r>
        <w:rPr>
          <w:rFonts w:ascii="Times New Roman" w:hAnsi="Times New Roman"/>
          <w:noProof/>
          <w:sz w:val="20"/>
          <w:lang w:eastAsia="fr-FR"/>
        </w:rPr>
        <w:drawing>
          <wp:inline distT="0" distB="0" distL="0" distR="0">
            <wp:extent cx="4600575" cy="4943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4943475"/>
                    </a:xfrm>
                    <a:prstGeom prst="rect">
                      <a:avLst/>
                    </a:prstGeom>
                    <a:solidFill>
                      <a:srgbClr val="FFFFFF"/>
                    </a:solidFill>
                    <a:ln>
                      <a:noFill/>
                    </a:ln>
                  </pic:spPr>
                </pic:pic>
              </a:graphicData>
            </a:graphic>
          </wp:inline>
        </w:drawing>
      </w:r>
    </w:p>
    <w:p w:rsidR="00DB5084" w:rsidRDefault="00DB5084" w:rsidP="00DB5084">
      <w:pPr>
        <w:pStyle w:val="Paragraphesimple"/>
        <w:rPr>
          <w:rFonts w:ascii="Tahoma" w:hAnsi="Tahoma" w:cs="Tahoma"/>
          <w:b/>
          <w:bCs/>
        </w:rPr>
      </w:pPr>
      <w:r>
        <w:rPr>
          <w:rFonts w:ascii="Tahoma" w:hAnsi="Tahoma" w:cs="Tahoma"/>
          <w:b/>
          <w:bCs/>
        </w:rPr>
        <w:t>Précisions sur l'utilisation des documents</w:t>
      </w:r>
    </w:p>
    <w:p w:rsidR="00DB5084" w:rsidRDefault="00DB5084" w:rsidP="00DB5084">
      <w:pPr>
        <w:pStyle w:val="Paragraphesimple"/>
        <w:spacing w:before="0" w:after="0" w:line="240" w:lineRule="auto"/>
      </w:pPr>
      <w:r>
        <w:t>Chaque intervention donne lieu à l'émission d'une fiche d'intervention par un responsable au bureau qui porte son nom, le numéro (attribué séquentiellement), la date, le nom de l'intervenant, celui du client et son adresse.</w:t>
      </w:r>
    </w:p>
    <w:p w:rsidR="00DB5084" w:rsidRDefault="00DB5084" w:rsidP="00DB5084">
      <w:pPr>
        <w:pStyle w:val="Paragraphesimple"/>
        <w:spacing w:before="0" w:after="0" w:line="240" w:lineRule="auto"/>
      </w:pPr>
      <w:r>
        <w:lastRenderedPageBreak/>
        <w:t>L'intervenant note ensuite le temps passé chez le client, la référence et la quantité des pièces remplacées.</w:t>
      </w:r>
    </w:p>
    <w:p w:rsidR="00DB5084" w:rsidRDefault="00DB5084" w:rsidP="00DB5084">
      <w:pPr>
        <w:pStyle w:val="Paragraphesimple"/>
        <w:spacing w:before="0" w:after="0" w:line="240" w:lineRule="auto"/>
      </w:pPr>
      <w:r>
        <w:t>Au retour de l'intervention, le même responsable complète la fiche en portant le numéro client (créé séquentiellement s'il s'agit d'un nouveau client) et la distance en kilomètres entre le client et le bureau (et non par rapport aux kilomètres effectués par l'intervenant à qui l'on fait faire des circuits).</w:t>
      </w:r>
    </w:p>
    <w:p w:rsidR="00DB5084" w:rsidRDefault="00DB5084" w:rsidP="00DB5084">
      <w:pPr>
        <w:pStyle w:val="Paragraphesimple"/>
        <w:spacing w:before="0" w:after="0" w:line="240" w:lineRule="auto"/>
      </w:pPr>
    </w:p>
    <w:p w:rsidR="00DB5084" w:rsidRDefault="00DB5084" w:rsidP="00DB5084">
      <w:pPr>
        <w:pStyle w:val="Paragraphesimple"/>
        <w:spacing w:before="0" w:after="0" w:line="240" w:lineRule="auto"/>
      </w:pPr>
      <w:r>
        <w:t>Ainsi remplie, cette fiche d'intervention est transmise au service comptabilité qui effectue la facturation toutes les semaines. C'est pourquoi une facture peut regrouper plusieurs interventions chez un même client. Le numéro de facture est alors précisé ainsi que le nom et le prix unitaire hors taxes des pièces remplacées sur la fiche d'intervention qui sera archivée, au bureau, à la suite de la facturation.</w:t>
      </w:r>
    </w:p>
    <w:p w:rsidR="00DB5084" w:rsidRDefault="00DB5084" w:rsidP="00DB5084">
      <w:pPr>
        <w:pStyle w:val="Paragraphesimple"/>
        <w:spacing w:before="0" w:after="0" w:line="240" w:lineRule="auto"/>
      </w:pPr>
      <w:r>
        <w:t>En plus des pièces remplacées, la facture comprend :</w:t>
      </w:r>
    </w:p>
    <w:p w:rsidR="00DB5084" w:rsidRDefault="00DB5084" w:rsidP="00DB5084">
      <w:pPr>
        <w:pStyle w:val="Paragraphesimple"/>
        <w:numPr>
          <w:ilvl w:val="0"/>
          <w:numId w:val="19"/>
        </w:numPr>
      </w:pPr>
      <w:r>
        <w:t xml:space="preserve">la </w:t>
      </w:r>
      <w:r w:rsidR="00F7331E">
        <w:t>main-d’œuvre</w:t>
      </w:r>
      <w:bookmarkStart w:id="0" w:name="_GoBack"/>
      <w:bookmarkEnd w:id="0"/>
      <w:r>
        <w:t xml:space="preserve"> dont le taux horaire est </w:t>
      </w:r>
      <w:r w:rsidR="00F7331E">
        <w:t>unique,</w:t>
      </w:r>
    </w:p>
    <w:p w:rsidR="00DB5084" w:rsidRDefault="00DB5084" w:rsidP="00DB5084">
      <w:pPr>
        <w:pStyle w:val="Paragraphesimple"/>
        <w:numPr>
          <w:ilvl w:val="0"/>
          <w:numId w:val="19"/>
        </w:numPr>
      </w:pPr>
      <w:r>
        <w:t>les frais de déplacement calculés sur la distance bureau-client et sur un taux kilométrique unique quel que soit le véhicule utilisé ;</w:t>
      </w:r>
    </w:p>
    <w:p w:rsidR="00DB5084" w:rsidRDefault="00DB5084" w:rsidP="00DB5084">
      <w:pPr>
        <w:pStyle w:val="Paragraphesimple"/>
        <w:numPr>
          <w:ilvl w:val="0"/>
          <w:numId w:val="19"/>
        </w:numPr>
      </w:pPr>
      <w:r>
        <w:t>la prise en charge dont le montant, par intervention, est fixe.</w:t>
      </w:r>
    </w:p>
    <w:p w:rsidR="00DB5084" w:rsidRDefault="00DB5084" w:rsidP="00DB5084">
      <w:pPr>
        <w:pStyle w:val="Paragraphesimple"/>
        <w:spacing w:before="0" w:after="0" w:line="240" w:lineRule="auto"/>
      </w:pPr>
      <w:r>
        <w:t>Le taux de TVA est unique et s'applique à l'ensemble des prestations.</w:t>
      </w:r>
    </w:p>
    <w:p w:rsidR="00DB5084" w:rsidRDefault="00DB5084" w:rsidP="00DB5084">
      <w:pPr>
        <w:pStyle w:val="Paragraphesimple"/>
        <w:spacing w:before="0" w:after="0" w:line="240" w:lineRule="auto"/>
      </w:pPr>
      <w:r>
        <w:t>Remarques</w:t>
      </w:r>
    </w:p>
    <w:p w:rsidR="00DB5084" w:rsidRDefault="00DB5084" w:rsidP="00DB5084">
      <w:pPr>
        <w:pStyle w:val="Paragraphesimple"/>
        <w:spacing w:before="0" w:after="0" w:line="240" w:lineRule="auto"/>
      </w:pPr>
      <w:r>
        <w:t>Dans un souci de simplification pour cette application, on considère que le prix des pièces, le taux de TVA, le taux au kilomètre et le montant de la prise en charge sont stables dans le temps. De plus on admet qu'un client a une installation de chauffage à son domicile.</w:t>
      </w:r>
    </w:p>
    <w:p w:rsidR="00DB5084" w:rsidRDefault="00DB5084" w:rsidP="00DB5084">
      <w:pPr>
        <w:pStyle w:val="Paragraphesimple"/>
        <w:spacing w:before="0" w:after="0" w:line="240" w:lineRule="auto"/>
      </w:pPr>
      <w:r>
        <w:t>La base de données doit servir à enregistrer les interventions pour en permettre la facturation, ainsi que permettre de retrouver des informations (sur les clients, sur les interventions, etc.), mais ne prend pas en compte la gestion des pièces (stock, réapprovisionnement).</w:t>
      </w:r>
    </w:p>
    <w:p w:rsidR="00DB5084" w:rsidRDefault="00DB5084" w:rsidP="00DB5084">
      <w:pPr>
        <w:pStyle w:val="Paragraphesimple"/>
        <w:numPr>
          <w:ilvl w:val="0"/>
          <w:numId w:val="5"/>
        </w:numPr>
        <w:tabs>
          <w:tab w:val="clear" w:pos="360"/>
          <w:tab w:val="num" w:pos="1082"/>
        </w:tabs>
        <w:ind w:left="1082" w:hanging="360"/>
        <w:rPr>
          <w:rFonts w:ascii="Tahoma" w:hAnsi="Tahoma" w:cs="Tahoma"/>
          <w:b/>
          <w:bCs/>
        </w:rPr>
      </w:pPr>
      <w:r>
        <w:rPr>
          <w:rFonts w:ascii="Tahoma" w:hAnsi="Tahoma" w:cs="Tahoma"/>
          <w:b/>
          <w:bCs/>
        </w:rPr>
        <w:t>Lister l’ensemble des données dans un tableau, préciser dans une colonne, la ou les données dont elle dépend fonctionnellement</w:t>
      </w:r>
    </w:p>
    <w:p w:rsidR="00DB5084" w:rsidRDefault="00DB5084" w:rsidP="00DB5084">
      <w:pPr>
        <w:pStyle w:val="Paragraphesimple"/>
        <w:numPr>
          <w:ilvl w:val="0"/>
          <w:numId w:val="5"/>
        </w:numPr>
        <w:tabs>
          <w:tab w:val="clear" w:pos="360"/>
          <w:tab w:val="num" w:pos="1082"/>
        </w:tabs>
        <w:ind w:left="1082" w:hanging="360"/>
        <w:rPr>
          <w:rFonts w:ascii="Tahoma" w:hAnsi="Tahoma" w:cs="Tahoma"/>
          <w:b/>
          <w:bCs/>
        </w:rPr>
      </w:pPr>
      <w:r>
        <w:rPr>
          <w:rFonts w:ascii="Tahoma" w:hAnsi="Tahoma" w:cs="Tahoma"/>
          <w:b/>
          <w:bCs/>
        </w:rPr>
        <w:t>Etablir, par analyse des dépendances fonctionnelles, le modèle conceptuel des données,</w:t>
      </w:r>
    </w:p>
    <w:p w:rsidR="00DB5084" w:rsidRPr="00DB5084" w:rsidRDefault="00DB5084" w:rsidP="00DB5084">
      <w:pPr>
        <w:pStyle w:val="Paragraphesimple"/>
        <w:numPr>
          <w:ilvl w:val="0"/>
          <w:numId w:val="5"/>
        </w:numPr>
        <w:tabs>
          <w:tab w:val="clear" w:pos="360"/>
          <w:tab w:val="num" w:pos="1082"/>
        </w:tabs>
        <w:ind w:left="1082" w:hanging="360"/>
      </w:pPr>
      <w:r>
        <w:rPr>
          <w:rFonts w:ascii="Tahoma" w:hAnsi="Tahoma" w:cs="Tahoma"/>
          <w:b/>
          <w:bCs/>
        </w:rPr>
        <w:t>puis le modèle logique associé.</w:t>
      </w:r>
    </w:p>
    <w:p w:rsidR="00DB5084" w:rsidRPr="00DB5084" w:rsidRDefault="00DB5084" w:rsidP="00DB5084">
      <w:pPr>
        <w:pStyle w:val="Paragraphesimple"/>
        <w:numPr>
          <w:ilvl w:val="0"/>
          <w:numId w:val="5"/>
        </w:numPr>
        <w:tabs>
          <w:tab w:val="clear" w:pos="360"/>
          <w:tab w:val="num" w:pos="1082"/>
        </w:tabs>
        <w:ind w:left="1082" w:hanging="360"/>
      </w:pPr>
      <w:r>
        <w:rPr>
          <w:rFonts w:ascii="Tahoma" w:hAnsi="Tahoma" w:cs="Tahoma"/>
          <w:b/>
          <w:bCs/>
        </w:rPr>
        <w:t>Réaliser la base de données</w:t>
      </w:r>
    </w:p>
    <w:p w:rsidR="00DB5084" w:rsidRDefault="00DB5084" w:rsidP="00DB5084">
      <w:pPr>
        <w:pStyle w:val="Paragraphesimple"/>
        <w:numPr>
          <w:ilvl w:val="0"/>
          <w:numId w:val="5"/>
        </w:numPr>
        <w:tabs>
          <w:tab w:val="clear" w:pos="360"/>
          <w:tab w:val="num" w:pos="1082"/>
        </w:tabs>
        <w:ind w:left="1082" w:hanging="360"/>
      </w:pPr>
      <w:r>
        <w:rPr>
          <w:rFonts w:ascii="Tahoma" w:hAnsi="Tahoma" w:cs="Tahoma"/>
          <w:b/>
          <w:bCs/>
        </w:rPr>
        <w:t>Saisir des données exemple dans la base (2 au minimum par table)</w:t>
      </w:r>
    </w:p>
    <w:sectPr w:rsidR="00DB5084">
      <w:headerReference w:type="default" r:id="rId10"/>
      <w:footerReference w:type="default" r:id="rId11"/>
      <w:pgSz w:w="11906" w:h="16838"/>
      <w:pgMar w:top="1418" w:right="1418" w:bottom="1418" w:left="1418" w:header="964"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08" w:rsidRDefault="00727F08">
      <w:r>
        <w:separator/>
      </w:r>
    </w:p>
  </w:endnote>
  <w:endnote w:type="continuationSeparator" w:id="0">
    <w:p w:rsidR="00727F08" w:rsidRDefault="007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0B" w:rsidRDefault="00727F08">
    <w:pPr>
      <w:pStyle w:val="Pieddepage"/>
      <w:pBdr>
        <w:top w:val="single" w:sz="8" w:space="4" w:color="000000"/>
      </w:pBdr>
      <w:spacing w:line="288" w:lineRule="auto"/>
      <w:ind w:right="-45"/>
    </w:pPr>
    <w:r>
      <w:rPr>
        <w:rFonts w:ascii="Tahoma" w:hAnsi="Tahoma"/>
        <w:smallCaps/>
        <w:sz w:val="12"/>
        <w:lang w:val="fr-FR"/>
      </w:rPr>
      <w:t>J-C Héron</w:t>
    </w:r>
    <w:r>
      <w:rPr>
        <w:rFonts w:ascii="Tahoma" w:hAnsi="Tahoma"/>
        <w:smallCaps/>
        <w:sz w:val="12"/>
        <w:lang w:val="fr-FR"/>
      </w:rPr>
      <w:tab/>
    </w:r>
    <w:r>
      <w:rPr>
        <w:rFonts w:ascii="Tahoma" w:hAnsi="Tahoma"/>
        <w:sz w:val="12"/>
        <w:lang w:val="fr-FR"/>
      </w:rPr>
      <w:tab/>
    </w:r>
    <w:r>
      <w:rPr>
        <w:sz w:val="12"/>
        <w:lang w:val="fr-FR"/>
      </w:rPr>
      <w:fldChar w:fldCharType="begin"/>
    </w:r>
    <w:r>
      <w:rPr>
        <w:sz w:val="12"/>
        <w:lang w:val="fr-FR"/>
      </w:rPr>
      <w:instrText xml:space="preserve"> TITLE </w:instrText>
    </w:r>
    <w:r>
      <w:rPr>
        <w:sz w:val="12"/>
        <w:lang w:val="fr-FR"/>
      </w:rPr>
      <w:fldChar w:fldCharType="separate"/>
    </w:r>
    <w:r>
      <w:rPr>
        <w:sz w:val="12"/>
        <w:lang w:val="fr-FR"/>
      </w:rPr>
      <w:t>1SIO-SI3</w:t>
    </w:r>
    <w:r>
      <w:rPr>
        <w:sz w:val="12"/>
        <w:lang w:val="fr-FR"/>
      </w:rPr>
      <w:fldChar w:fldCharType="end"/>
    </w:r>
    <w:r>
      <w:rPr>
        <w:rFonts w:ascii="Tahoma" w:hAnsi="Tahoma"/>
        <w:sz w:val="12"/>
        <w:lang w:val="fr-FR"/>
      </w:rPr>
      <w:br/>
      <w:t>SI3</w:t>
    </w:r>
    <w:r>
      <w:rPr>
        <w:rFonts w:ascii="Tahoma" w:hAnsi="Tahoma"/>
        <w:sz w:val="12"/>
        <w:lang w:val="fr-FR"/>
      </w:rPr>
      <w:tab/>
    </w:r>
    <w:r>
      <w:rPr>
        <w:rFonts w:ascii="Tahoma" w:hAnsi="Tahoma"/>
        <w:sz w:val="12"/>
        <w:lang w:val="fr-FR"/>
      </w:rPr>
      <w:tab/>
      <w:t xml:space="preserve">page </w:t>
    </w:r>
    <w:r>
      <w:rPr>
        <w:rStyle w:val="Numrodepage"/>
        <w:sz w:val="12"/>
      </w:rPr>
      <w:fldChar w:fldCharType="begin"/>
    </w:r>
    <w:r>
      <w:rPr>
        <w:rStyle w:val="Numrodepage"/>
        <w:sz w:val="12"/>
      </w:rPr>
      <w:instrText xml:space="preserve"> PAGE </w:instrText>
    </w:r>
    <w:r>
      <w:rPr>
        <w:rStyle w:val="Numrodepage"/>
        <w:sz w:val="12"/>
      </w:rPr>
      <w:fldChar w:fldCharType="separate"/>
    </w:r>
    <w:r w:rsidR="00F7331E">
      <w:rPr>
        <w:rStyle w:val="Numrodepage"/>
        <w:noProof/>
        <w:sz w:val="12"/>
      </w:rPr>
      <w:t>5</w:t>
    </w:r>
    <w:r>
      <w:rPr>
        <w:rStyle w:val="Numrodepage"/>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08" w:rsidRDefault="00727F08">
      <w:r>
        <w:separator/>
      </w:r>
    </w:p>
  </w:footnote>
  <w:footnote w:type="continuationSeparator" w:id="0">
    <w:p w:rsidR="00727F08" w:rsidRDefault="0072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Layout w:type="fixed"/>
      <w:tblCellMar>
        <w:left w:w="71" w:type="dxa"/>
        <w:right w:w="71" w:type="dxa"/>
      </w:tblCellMar>
      <w:tblLook w:val="0000" w:firstRow="0" w:lastRow="0" w:firstColumn="0" w:lastColumn="0" w:noHBand="0" w:noVBand="0"/>
    </w:tblPr>
    <w:tblGrid>
      <w:gridCol w:w="5419"/>
      <w:gridCol w:w="4070"/>
    </w:tblGrid>
    <w:tr w:rsidR="00E4470B" w:rsidRPr="00B97E81">
      <w:tc>
        <w:tcPr>
          <w:tcW w:w="5419" w:type="dxa"/>
          <w:tcBorders>
            <w:top w:val="single" w:sz="20" w:space="0" w:color="000000"/>
            <w:left w:val="single" w:sz="20" w:space="0" w:color="000000"/>
            <w:bottom w:val="single" w:sz="4" w:space="0" w:color="000000"/>
          </w:tcBorders>
          <w:shd w:val="clear" w:color="auto" w:fill="auto"/>
        </w:tcPr>
        <w:p w:rsidR="00E4470B" w:rsidRPr="00B97E81" w:rsidRDefault="00727F08">
          <w:pPr>
            <w:snapToGrid w:val="0"/>
            <w:rPr>
              <w:rFonts w:asciiTheme="minorHAnsi" w:hAnsiTheme="minorHAnsi" w:cstheme="minorHAnsi"/>
              <w:b/>
              <w:lang w:val="de-DE"/>
            </w:rPr>
          </w:pPr>
          <w:r w:rsidRPr="00B97E81">
            <w:rPr>
              <w:rFonts w:asciiTheme="minorHAnsi" w:hAnsiTheme="minorHAnsi" w:cstheme="minorHAnsi"/>
              <w:b/>
              <w:lang w:val="de-DE"/>
            </w:rPr>
            <w:t>DAIGL</w:t>
          </w: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E4470B" w:rsidRPr="00B97E81" w:rsidRDefault="00727F08">
          <w:pPr>
            <w:snapToGrid w:val="0"/>
            <w:jc w:val="right"/>
            <w:rPr>
              <w:rFonts w:asciiTheme="minorHAnsi" w:hAnsiTheme="minorHAnsi" w:cstheme="minorHAnsi"/>
              <w:b/>
              <w:sz w:val="21"/>
              <w:szCs w:val="21"/>
              <w:lang w:val="de-DE"/>
            </w:rPr>
          </w:pPr>
          <w:r w:rsidRPr="00B97E81">
            <w:rPr>
              <w:rFonts w:asciiTheme="minorHAnsi" w:hAnsiTheme="minorHAnsi" w:cstheme="minorHAnsi"/>
              <w:b/>
              <w:sz w:val="21"/>
              <w:szCs w:val="21"/>
              <w:lang w:val="de-DE"/>
            </w:rPr>
            <w:t>1</w:t>
          </w:r>
          <w:r w:rsidRPr="00B97E81">
            <w:rPr>
              <w:rFonts w:asciiTheme="minorHAnsi" w:hAnsiTheme="minorHAnsi" w:cstheme="minorHAnsi"/>
              <w:b/>
              <w:sz w:val="21"/>
              <w:szCs w:val="21"/>
              <w:vertAlign w:val="superscript"/>
              <w:lang w:val="de-DE"/>
            </w:rPr>
            <w:t>ère</w:t>
          </w:r>
          <w:r w:rsidRPr="00B97E81">
            <w:rPr>
              <w:rFonts w:asciiTheme="minorHAnsi" w:hAnsiTheme="minorHAnsi" w:cstheme="minorHAnsi"/>
              <w:b/>
              <w:sz w:val="21"/>
              <w:szCs w:val="21"/>
              <w:lang w:val="de-DE"/>
            </w:rPr>
            <w:t xml:space="preserve"> BTS SIO</w:t>
          </w:r>
        </w:p>
      </w:tc>
    </w:tr>
    <w:tr w:rsidR="00E4470B" w:rsidRPr="00B97E81">
      <w:tc>
        <w:tcPr>
          <w:tcW w:w="5419" w:type="dxa"/>
          <w:tcBorders>
            <w:top w:val="single" w:sz="4" w:space="0" w:color="000000"/>
            <w:left w:val="single" w:sz="20" w:space="0" w:color="000000"/>
            <w:bottom w:val="single" w:sz="4" w:space="0" w:color="000000"/>
          </w:tcBorders>
          <w:shd w:val="clear" w:color="auto" w:fill="auto"/>
        </w:tcPr>
        <w:p w:rsidR="00E4470B" w:rsidRPr="00B97E81" w:rsidRDefault="00727F08">
          <w:pPr>
            <w:snapToGrid w:val="0"/>
            <w:rPr>
              <w:rFonts w:asciiTheme="minorHAnsi" w:hAnsiTheme="minorHAnsi" w:cstheme="minorHAnsi"/>
              <w:b/>
              <w:lang w:val="en-GB"/>
            </w:rPr>
          </w:pPr>
          <w:r w:rsidRPr="00B97E81">
            <w:rPr>
              <w:rFonts w:asciiTheme="minorHAnsi" w:hAnsiTheme="minorHAnsi" w:cstheme="minorHAnsi"/>
              <w:b/>
              <w:lang w:val="en-GB"/>
            </w:rPr>
            <w:t>SI3</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E4470B" w:rsidRPr="00B97E81" w:rsidRDefault="00E4470B">
          <w:pPr>
            <w:snapToGrid w:val="0"/>
            <w:jc w:val="right"/>
            <w:rPr>
              <w:rFonts w:asciiTheme="minorHAnsi" w:hAnsiTheme="minorHAnsi" w:cstheme="minorHAnsi"/>
              <w:sz w:val="21"/>
              <w:szCs w:val="21"/>
              <w:lang w:val="fr-FR"/>
            </w:rPr>
          </w:pPr>
        </w:p>
      </w:tc>
    </w:tr>
    <w:tr w:rsidR="00E4470B" w:rsidRPr="00B97E81">
      <w:tc>
        <w:tcPr>
          <w:tcW w:w="5419" w:type="dxa"/>
          <w:tcBorders>
            <w:top w:val="single" w:sz="4" w:space="0" w:color="000000"/>
            <w:left w:val="single" w:sz="20" w:space="0" w:color="000000"/>
            <w:bottom w:val="single" w:sz="20" w:space="0" w:color="000000"/>
          </w:tcBorders>
          <w:shd w:val="clear" w:color="auto" w:fill="CCCCCC"/>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CONTENU : Exploitation des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E4470B" w:rsidRPr="00B97E81" w:rsidRDefault="00727F08" w:rsidP="00A93FFF">
          <w:pPr>
            <w:snapToGrid w:val="0"/>
            <w:jc w:val="right"/>
            <w:rPr>
              <w:rFonts w:asciiTheme="minorHAnsi" w:hAnsiTheme="minorHAnsi" w:cstheme="minorHAnsi"/>
              <w:b/>
              <w:sz w:val="21"/>
              <w:szCs w:val="21"/>
              <w:lang w:val="en-GB"/>
            </w:rPr>
          </w:pPr>
          <w:r w:rsidRPr="00B97E81">
            <w:rPr>
              <w:rFonts w:asciiTheme="minorHAnsi" w:hAnsiTheme="minorHAnsi" w:cstheme="minorHAnsi"/>
              <w:b/>
              <w:sz w:val="21"/>
              <w:szCs w:val="21"/>
              <w:lang w:val="en-GB"/>
            </w:rPr>
            <w:t>TD N°</w:t>
          </w:r>
          <w:r w:rsidR="00A93FFF" w:rsidRPr="00B97E81">
            <w:rPr>
              <w:rFonts w:asciiTheme="minorHAnsi" w:hAnsiTheme="minorHAnsi" w:cstheme="minorHAnsi"/>
              <w:b/>
              <w:sz w:val="21"/>
              <w:szCs w:val="21"/>
              <w:lang w:val="en-GB"/>
            </w:rPr>
            <w:t>4</w:t>
          </w:r>
        </w:p>
      </w:tc>
    </w:tr>
    <w:tr w:rsidR="00E4470B" w:rsidRPr="00B97E81">
      <w:tc>
        <w:tcPr>
          <w:tcW w:w="5419" w:type="dxa"/>
          <w:tcBorders>
            <w:left w:val="single" w:sz="20" w:space="0" w:color="000000"/>
            <w:bottom w:val="single" w:sz="1" w:space="0" w:color="000000"/>
          </w:tcBorders>
          <w:shd w:val="clear" w:color="auto" w:fill="auto"/>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Modalités</w:t>
          </w:r>
        </w:p>
      </w:tc>
      <w:tc>
        <w:tcPr>
          <w:tcW w:w="4070" w:type="dxa"/>
          <w:tcBorders>
            <w:left w:val="single" w:sz="4" w:space="0" w:color="000000"/>
            <w:bottom w:val="single" w:sz="1" w:space="0" w:color="000000"/>
            <w:right w:val="single" w:sz="20" w:space="0" w:color="000000"/>
          </w:tcBorders>
          <w:shd w:val="clear" w:color="auto" w:fill="auto"/>
        </w:tcPr>
        <w:p w:rsidR="00E4470B" w:rsidRPr="00B97E81" w:rsidRDefault="00A93FFF">
          <w:pPr>
            <w:snapToGrid w:val="0"/>
            <w:jc w:val="right"/>
            <w:rPr>
              <w:rFonts w:asciiTheme="minorHAnsi" w:hAnsiTheme="minorHAnsi" w:cstheme="minorHAnsi"/>
              <w:sz w:val="21"/>
              <w:szCs w:val="21"/>
              <w:lang w:val="fr-FR"/>
            </w:rPr>
          </w:pPr>
          <w:r w:rsidRPr="00B97E81">
            <w:rPr>
              <w:rFonts w:asciiTheme="minorHAnsi" w:hAnsiTheme="minorHAnsi" w:cstheme="minorHAnsi"/>
              <w:sz w:val="21"/>
              <w:szCs w:val="21"/>
              <w:lang w:val="fr-FR"/>
            </w:rPr>
            <w:t xml:space="preserve">Cours puis </w:t>
          </w:r>
          <w:r w:rsidR="00727F08" w:rsidRPr="00B97E81">
            <w:rPr>
              <w:rFonts w:asciiTheme="minorHAnsi" w:hAnsiTheme="minorHAnsi" w:cstheme="minorHAnsi"/>
              <w:sz w:val="21"/>
              <w:szCs w:val="21"/>
              <w:lang w:val="fr-FR"/>
            </w:rPr>
            <w:t>Travail dirigé / en solo</w:t>
          </w:r>
        </w:p>
      </w:tc>
    </w:tr>
    <w:tr w:rsidR="00E4470B" w:rsidRPr="00B97E81">
      <w:tc>
        <w:tcPr>
          <w:tcW w:w="5419" w:type="dxa"/>
          <w:tcBorders>
            <w:left w:val="single" w:sz="20" w:space="0" w:color="000000"/>
            <w:bottom w:val="single" w:sz="1" w:space="0" w:color="000000"/>
          </w:tcBorders>
          <w:shd w:val="clear" w:color="auto" w:fill="auto"/>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Notions abordées</w:t>
          </w:r>
        </w:p>
      </w:tc>
      <w:tc>
        <w:tcPr>
          <w:tcW w:w="4070" w:type="dxa"/>
          <w:tcBorders>
            <w:left w:val="single" w:sz="4" w:space="0" w:color="000000"/>
            <w:bottom w:val="single" w:sz="1" w:space="0" w:color="000000"/>
            <w:right w:val="single" w:sz="20" w:space="0" w:color="000000"/>
          </w:tcBorders>
          <w:shd w:val="clear" w:color="auto" w:fill="auto"/>
        </w:tcPr>
        <w:p w:rsidR="00E4470B" w:rsidRPr="00B97E81" w:rsidRDefault="00A93FFF" w:rsidP="00A93FFF">
          <w:pPr>
            <w:snapToGrid w:val="0"/>
            <w:jc w:val="right"/>
            <w:rPr>
              <w:rFonts w:asciiTheme="minorHAnsi" w:hAnsiTheme="minorHAnsi" w:cstheme="minorHAnsi"/>
              <w:sz w:val="21"/>
              <w:szCs w:val="21"/>
              <w:lang w:val="fr-FR"/>
            </w:rPr>
          </w:pPr>
          <w:r w:rsidRPr="00B97E81">
            <w:rPr>
              <w:rFonts w:asciiTheme="minorHAnsi" w:hAnsiTheme="minorHAnsi" w:cstheme="minorHAnsi"/>
              <w:sz w:val="21"/>
              <w:szCs w:val="21"/>
              <w:lang w:val="fr-FR"/>
            </w:rPr>
            <w:t xml:space="preserve">Modèle de conception, </w:t>
          </w:r>
          <w:proofErr w:type="spellStart"/>
          <w:r w:rsidRPr="00B97E81">
            <w:rPr>
              <w:rFonts w:asciiTheme="minorHAnsi" w:hAnsiTheme="minorHAnsi" w:cstheme="minorHAnsi"/>
              <w:sz w:val="21"/>
              <w:szCs w:val="21"/>
              <w:lang w:val="fr-FR"/>
            </w:rPr>
            <w:t>dependence</w:t>
          </w:r>
          <w:proofErr w:type="spellEnd"/>
          <w:r w:rsidRPr="00B97E81">
            <w:rPr>
              <w:rFonts w:asciiTheme="minorHAnsi" w:hAnsiTheme="minorHAnsi" w:cstheme="minorHAnsi"/>
              <w:sz w:val="21"/>
              <w:szCs w:val="21"/>
              <w:lang w:val="fr-FR"/>
            </w:rPr>
            <w:t xml:space="preserve"> fonctionnelle, modèle </w:t>
          </w:r>
          <w:proofErr w:type="spellStart"/>
          <w:r w:rsidRPr="00B97E81">
            <w:rPr>
              <w:rFonts w:asciiTheme="minorHAnsi" w:hAnsiTheme="minorHAnsi" w:cstheme="minorHAnsi"/>
              <w:sz w:val="21"/>
              <w:szCs w:val="21"/>
              <w:lang w:val="fr-FR"/>
            </w:rPr>
            <w:t>conceptual</w:t>
          </w:r>
          <w:proofErr w:type="spellEnd"/>
          <w:r w:rsidRPr="00B97E81">
            <w:rPr>
              <w:rFonts w:asciiTheme="minorHAnsi" w:hAnsiTheme="minorHAnsi" w:cstheme="minorHAnsi"/>
              <w:sz w:val="21"/>
              <w:szCs w:val="21"/>
              <w:lang w:val="fr-FR"/>
            </w:rPr>
            <w:t>, modèle logique, Base de données, règles de passage entre modèles</w:t>
          </w:r>
        </w:p>
      </w:tc>
    </w:tr>
    <w:tr w:rsidR="00E4470B" w:rsidRPr="00B97E81">
      <w:tc>
        <w:tcPr>
          <w:tcW w:w="5419" w:type="dxa"/>
          <w:tcBorders>
            <w:left w:val="single" w:sz="20" w:space="0" w:color="000000"/>
            <w:bottom w:val="single" w:sz="1" w:space="0" w:color="000000"/>
          </w:tcBorders>
          <w:shd w:val="clear" w:color="auto" w:fill="auto"/>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Objectifs</w:t>
          </w:r>
        </w:p>
      </w:tc>
      <w:tc>
        <w:tcPr>
          <w:tcW w:w="4070" w:type="dxa"/>
          <w:tcBorders>
            <w:left w:val="single" w:sz="4" w:space="0" w:color="000000"/>
            <w:bottom w:val="single" w:sz="1" w:space="0" w:color="000000"/>
            <w:right w:val="single" w:sz="20" w:space="0" w:color="000000"/>
          </w:tcBorders>
          <w:shd w:val="clear" w:color="auto" w:fill="auto"/>
        </w:tcPr>
        <w:p w:rsidR="00E4470B" w:rsidRPr="00B97E81" w:rsidRDefault="00A93FFF" w:rsidP="00A93FFF">
          <w:pPr>
            <w:snapToGrid w:val="0"/>
            <w:jc w:val="right"/>
            <w:rPr>
              <w:rFonts w:asciiTheme="minorHAnsi" w:hAnsiTheme="minorHAnsi" w:cstheme="minorHAnsi"/>
              <w:sz w:val="21"/>
              <w:szCs w:val="21"/>
              <w:lang w:val="fr-FR"/>
            </w:rPr>
          </w:pPr>
          <w:r w:rsidRPr="00B97E81">
            <w:rPr>
              <w:rFonts w:asciiTheme="minorHAnsi" w:hAnsiTheme="minorHAnsi" w:cstheme="minorHAnsi"/>
              <w:sz w:val="21"/>
              <w:szCs w:val="21"/>
              <w:lang w:val="fr-FR"/>
            </w:rPr>
            <w:t>Comprendre les différents niveaux conceptuels, analyser les dépendances fonctionnelles, Structurer conceptuellement un SI, et l’implémenter</w:t>
          </w:r>
        </w:p>
      </w:tc>
    </w:tr>
    <w:tr w:rsidR="00E4470B" w:rsidRPr="00B97E81">
      <w:tc>
        <w:tcPr>
          <w:tcW w:w="5419" w:type="dxa"/>
          <w:tcBorders>
            <w:left w:val="single" w:sz="20" w:space="0" w:color="000000"/>
            <w:bottom w:val="single" w:sz="1" w:space="0" w:color="000000"/>
          </w:tcBorders>
          <w:shd w:val="clear" w:color="auto" w:fill="auto"/>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Outils utilisables</w:t>
          </w:r>
        </w:p>
      </w:tc>
      <w:tc>
        <w:tcPr>
          <w:tcW w:w="4070" w:type="dxa"/>
          <w:tcBorders>
            <w:left w:val="single" w:sz="4" w:space="0" w:color="000000"/>
            <w:bottom w:val="single" w:sz="1" w:space="0" w:color="000000"/>
            <w:right w:val="single" w:sz="20" w:space="0" w:color="000000"/>
          </w:tcBorders>
          <w:shd w:val="clear" w:color="auto" w:fill="auto"/>
        </w:tcPr>
        <w:p w:rsidR="00E4470B" w:rsidRPr="00B97E81" w:rsidRDefault="00A93FFF">
          <w:pPr>
            <w:snapToGrid w:val="0"/>
            <w:jc w:val="right"/>
            <w:rPr>
              <w:rFonts w:asciiTheme="minorHAnsi" w:hAnsiTheme="minorHAnsi" w:cstheme="minorHAnsi"/>
              <w:sz w:val="21"/>
              <w:szCs w:val="21"/>
              <w:lang w:val="en-GB"/>
            </w:rPr>
          </w:pPr>
          <w:r w:rsidRPr="00B97E81">
            <w:rPr>
              <w:rFonts w:asciiTheme="minorHAnsi" w:hAnsiTheme="minorHAnsi" w:cstheme="minorHAnsi"/>
              <w:sz w:val="21"/>
              <w:szCs w:val="21"/>
              <w:lang w:val="en-GB"/>
            </w:rPr>
            <w:t>Access/</w:t>
          </w:r>
          <w:proofErr w:type="spellStart"/>
          <w:r w:rsidR="00727F08" w:rsidRPr="00B97E81">
            <w:rPr>
              <w:rFonts w:asciiTheme="minorHAnsi" w:hAnsiTheme="minorHAnsi" w:cstheme="minorHAnsi"/>
              <w:sz w:val="21"/>
              <w:szCs w:val="21"/>
              <w:lang w:val="en-GB"/>
            </w:rPr>
            <w:t>Mysql</w:t>
          </w:r>
          <w:proofErr w:type="spellEnd"/>
        </w:p>
      </w:tc>
    </w:tr>
    <w:tr w:rsidR="00E4470B" w:rsidRPr="00B97E81">
      <w:tc>
        <w:tcPr>
          <w:tcW w:w="5419" w:type="dxa"/>
          <w:tcBorders>
            <w:left w:val="single" w:sz="20" w:space="0" w:color="000000"/>
            <w:bottom w:val="single" w:sz="20" w:space="0" w:color="000000"/>
          </w:tcBorders>
          <w:shd w:val="clear" w:color="auto" w:fill="auto"/>
        </w:tcPr>
        <w:p w:rsidR="00E4470B" w:rsidRPr="00B97E81" w:rsidRDefault="00727F08">
          <w:pPr>
            <w:snapToGrid w:val="0"/>
            <w:rPr>
              <w:rFonts w:asciiTheme="minorHAnsi" w:hAnsiTheme="minorHAnsi" w:cstheme="minorHAnsi"/>
              <w:b/>
              <w:lang w:val="fr-FR"/>
            </w:rPr>
          </w:pPr>
          <w:r w:rsidRPr="00B97E81">
            <w:rPr>
              <w:rFonts w:asciiTheme="minorHAnsi" w:hAnsiTheme="minorHAnsi" w:cstheme="minorHAnsi"/>
              <w:b/>
              <w:lang w:val="fr-FR"/>
            </w:rPr>
            <w:t>Fichier</w:t>
          </w:r>
        </w:p>
      </w:tc>
      <w:tc>
        <w:tcPr>
          <w:tcW w:w="4070" w:type="dxa"/>
          <w:tcBorders>
            <w:left w:val="single" w:sz="4" w:space="0" w:color="000000"/>
            <w:bottom w:val="single" w:sz="20" w:space="0" w:color="000000"/>
            <w:right w:val="single" w:sz="20" w:space="0" w:color="000000"/>
          </w:tcBorders>
          <w:shd w:val="clear" w:color="auto" w:fill="auto"/>
        </w:tcPr>
        <w:p w:rsidR="00E4470B" w:rsidRPr="00B97E81" w:rsidRDefault="00727F08">
          <w:pPr>
            <w:snapToGrid w:val="0"/>
            <w:jc w:val="right"/>
            <w:rPr>
              <w:rFonts w:asciiTheme="minorHAnsi" w:hAnsiTheme="minorHAnsi" w:cstheme="minorHAnsi"/>
            </w:rPr>
          </w:pPr>
          <w:r w:rsidRPr="00B97E81">
            <w:rPr>
              <w:rFonts w:asciiTheme="minorHAnsi" w:hAnsiTheme="minorHAnsi" w:cstheme="minorHAnsi"/>
              <w:sz w:val="21"/>
              <w:szCs w:val="21"/>
              <w:lang w:val="en-GB"/>
            </w:rPr>
            <w:fldChar w:fldCharType="begin"/>
          </w:r>
          <w:r w:rsidRPr="00B97E81">
            <w:rPr>
              <w:rFonts w:asciiTheme="minorHAnsi" w:hAnsiTheme="minorHAnsi" w:cstheme="minorHAnsi"/>
              <w:sz w:val="21"/>
              <w:szCs w:val="21"/>
              <w:lang w:val="en-GB"/>
            </w:rPr>
            <w:instrText xml:space="preserve"> FILENAME </w:instrText>
          </w:r>
          <w:r w:rsidRPr="00B97E81">
            <w:rPr>
              <w:rFonts w:asciiTheme="minorHAnsi" w:hAnsiTheme="minorHAnsi" w:cstheme="minorHAnsi"/>
              <w:sz w:val="21"/>
              <w:szCs w:val="21"/>
              <w:lang w:val="en-GB"/>
            </w:rPr>
            <w:fldChar w:fldCharType="separate"/>
          </w:r>
          <w:r w:rsidR="00F46D38">
            <w:rPr>
              <w:rFonts w:asciiTheme="minorHAnsi" w:hAnsiTheme="minorHAnsi" w:cstheme="minorHAnsi"/>
              <w:noProof/>
              <w:sz w:val="21"/>
              <w:szCs w:val="21"/>
              <w:lang w:val="en-GB"/>
            </w:rPr>
            <w:t>TD n°5_SI3</w:t>
          </w:r>
          <w:r w:rsidRPr="00B97E81">
            <w:rPr>
              <w:rFonts w:asciiTheme="minorHAnsi" w:hAnsiTheme="minorHAnsi" w:cstheme="minorHAnsi"/>
              <w:sz w:val="21"/>
              <w:szCs w:val="21"/>
              <w:lang w:val="en-GB"/>
            </w:rPr>
            <w:fldChar w:fldCharType="end"/>
          </w:r>
        </w:p>
      </w:tc>
    </w:tr>
  </w:tbl>
  <w:p w:rsidR="00E4470B" w:rsidRDefault="00E447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C409C4"/>
    <w:lvl w:ilvl="0">
      <w:start w:val="1"/>
      <w:numFmt w:val="none"/>
      <w:pStyle w:val="Titre1"/>
      <w:suff w:val="nothing"/>
      <w:lvlText w:val=""/>
      <w:lvlJc w:val="left"/>
      <w:pPr>
        <w:tabs>
          <w:tab w:val="num" w:pos="0"/>
        </w:tabs>
        <w:ind w:left="0" w:firstLine="0"/>
      </w:pPr>
      <w:rPr>
        <w:rFonts w:ascii="Arial" w:hAnsi="Arial"/>
        <w:b/>
        <w:i w:val="0"/>
        <w:color w:val="008080"/>
        <w:sz w:val="72"/>
      </w:rPr>
    </w:lvl>
    <w:lvl w:ilvl="1">
      <w:start w:val="1"/>
      <w:numFmt w:val="upperLetter"/>
      <w:lvlText w:val=" %2"/>
      <w:lvlJc w:val="left"/>
      <w:pPr>
        <w:tabs>
          <w:tab w:val="num" w:pos="1416"/>
        </w:tabs>
        <w:ind w:left="1416" w:hanging="708"/>
      </w:pPr>
      <w:rPr>
        <w:rFonts w:ascii="Book Antiqua" w:hAnsi="Book Antiqua"/>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pStyle w:val="Titre4"/>
      <w:suff w:val="nothing"/>
      <w:lvlText w:val=""/>
      <w:lvlJc w:val="left"/>
      <w:pPr>
        <w:tabs>
          <w:tab w:val="num" w:pos="0"/>
        </w:tabs>
        <w:ind w:left="2835" w:hanging="708"/>
      </w:pPr>
    </w:lvl>
    <w:lvl w:ilvl="4">
      <w:start w:val="1"/>
      <w:numFmt w:val="decimal"/>
      <w:pStyle w:val="Titre5"/>
      <w:lvlText w:val="()%5"/>
      <w:lvlJc w:val="left"/>
      <w:pPr>
        <w:tabs>
          <w:tab w:val="num" w:pos="0"/>
        </w:tabs>
        <w:ind w:left="3540" w:hanging="708"/>
      </w:pPr>
    </w:lvl>
    <w:lvl w:ilvl="5">
      <w:start w:val="1"/>
      <w:numFmt w:val="lowerLetter"/>
      <w:pStyle w:val="Titre6"/>
      <w:lvlText w:val="()%6"/>
      <w:lvlJc w:val="left"/>
      <w:pPr>
        <w:tabs>
          <w:tab w:val="num" w:pos="0"/>
        </w:tabs>
        <w:ind w:left="4248" w:hanging="708"/>
      </w:pPr>
    </w:lvl>
    <w:lvl w:ilvl="6">
      <w:start w:val="1"/>
      <w:numFmt w:val="lowerRoman"/>
      <w:pStyle w:val="Titre7"/>
      <w:lvlText w:val="()%7"/>
      <w:lvlJc w:val="left"/>
      <w:pPr>
        <w:tabs>
          <w:tab w:val="num" w:pos="0"/>
        </w:tabs>
        <w:ind w:left="4956" w:hanging="708"/>
      </w:pPr>
    </w:lvl>
    <w:lvl w:ilvl="7">
      <w:start w:val="1"/>
      <w:numFmt w:val="lowerLetter"/>
      <w:pStyle w:val="Titre8"/>
      <w:lvlText w:val="()%8"/>
      <w:lvlJc w:val="left"/>
      <w:pPr>
        <w:tabs>
          <w:tab w:val="num" w:pos="0"/>
        </w:tabs>
        <w:ind w:left="5664" w:hanging="708"/>
      </w:pPr>
    </w:lvl>
    <w:lvl w:ilvl="8">
      <w:start w:val="1"/>
      <w:numFmt w:val="lowerRoman"/>
      <w:pStyle w:val="Titre9"/>
      <w:lvlText w:val="()%9"/>
      <w:lvlJc w:val="left"/>
      <w:pPr>
        <w:tabs>
          <w:tab w:val="num" w:pos="0"/>
        </w:tabs>
        <w:ind w:left="6372" w:hanging="708"/>
      </w:pPr>
    </w:lvl>
  </w:abstractNum>
  <w:abstractNum w:abstractNumId="1">
    <w:nsid w:val="00000002"/>
    <w:multiLevelType w:val="singleLevel"/>
    <w:tmpl w:val="00000002"/>
    <w:name w:val="WW8Num2"/>
    <w:lvl w:ilvl="0">
      <w:start w:val="14"/>
      <w:numFmt w:val="bullet"/>
      <w:pStyle w:val="Listeprincipale"/>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pStyle w:val="Sousliste"/>
      <w:lvlText w:val=""/>
      <w:lvlJc w:val="left"/>
      <w:pPr>
        <w:tabs>
          <w:tab w:val="num" w:pos="360"/>
        </w:tabs>
        <w:ind w:left="170" w:hanging="170"/>
      </w:pPr>
      <w:rPr>
        <w:rFonts w:ascii="Symbol" w:hAnsi="Symbol"/>
        <w:b/>
        <w:i w:val="0"/>
      </w:rPr>
    </w:lvl>
  </w:abstractNum>
  <w:abstractNum w:abstractNumId="3">
    <w:nsid w:val="00000004"/>
    <w:multiLevelType w:val="singleLevel"/>
    <w:tmpl w:val="00000004"/>
    <w:name w:val="WW8Num4"/>
    <w:lvl w:ilvl="0">
      <w:start w:val="1"/>
      <w:numFmt w:val="bullet"/>
      <w:pStyle w:val="Liste1"/>
      <w:lvlText w:val=""/>
      <w:lvlJc w:val="left"/>
      <w:pPr>
        <w:tabs>
          <w:tab w:val="num" w:pos="360"/>
        </w:tabs>
        <w:ind w:left="340" w:hanging="340"/>
      </w:pPr>
      <w:rPr>
        <w:rFonts w:ascii="Wingdings" w:hAnsi="Wingdings"/>
        <w:color w:val="008080"/>
      </w:rPr>
    </w:lvl>
  </w:abstractNum>
  <w:abstractNum w:abstractNumId="4">
    <w:nsid w:val="00000005"/>
    <w:multiLevelType w:val="singleLevel"/>
    <w:tmpl w:val="00000005"/>
    <w:name w:val="WW8Num5"/>
    <w:lvl w:ilvl="0">
      <w:start w:val="1"/>
      <w:numFmt w:val="bullet"/>
      <w:pStyle w:val="ListeTableau"/>
      <w:lvlText w:val=""/>
      <w:lvlJc w:val="left"/>
      <w:pPr>
        <w:tabs>
          <w:tab w:val="num" w:pos="360"/>
        </w:tabs>
        <w:ind w:left="340" w:hanging="340"/>
      </w:pPr>
      <w:rPr>
        <w:rFonts w:ascii="Symbol" w:hAnsi="Symbol"/>
        <w:color w:val="008000"/>
      </w:rPr>
    </w:lvl>
  </w:abstractNum>
  <w:abstractNum w:abstractNumId="5">
    <w:nsid w:val="00000006"/>
    <w:multiLevelType w:val="multilevel"/>
    <w:tmpl w:val="00000006"/>
    <w:name w:val="WW8Num6"/>
    <w:lvl w:ilvl="0">
      <w:start w:val="1"/>
      <w:numFmt w:val="none"/>
      <w:pStyle w:val="Liste10"/>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57"/>
    <w:lvl w:ilvl="0">
      <w:start w:val="1"/>
      <w:numFmt w:val="decimal"/>
      <w:lvlText w:val="%1."/>
      <w:lvlJc w:val="left"/>
      <w:pPr>
        <w:tabs>
          <w:tab w:val="num" w:pos="360"/>
        </w:tabs>
        <w:ind w:left="360" w:hanging="360"/>
      </w:pPr>
      <w:rPr>
        <w:rFonts w:ascii="Book Antiqua" w:hAnsi="Book Antiqua"/>
        <w:b/>
        <w:i w:val="0"/>
        <w:color w:val="008080"/>
      </w:rPr>
    </w:lvl>
  </w:abstractNum>
  <w:abstractNum w:abstractNumId="7">
    <w:nsid w:val="069949DD"/>
    <w:multiLevelType w:val="multilevel"/>
    <w:tmpl w:val="EE60A1E4"/>
    <w:lvl w:ilvl="0">
      <w:start w:val="1"/>
      <w:numFmt w:val="none"/>
      <w:suff w:val="nothing"/>
      <w:lvlText w:val=""/>
      <w:lvlJc w:val="left"/>
      <w:pPr>
        <w:ind w:left="0" w:firstLine="0"/>
      </w:pPr>
      <w:rPr>
        <w:rFonts w:ascii="Arial" w:hAnsi="Arial" w:hint="default"/>
        <w:b/>
        <w:i w:val="0"/>
        <w:color w:val="008080"/>
        <w:sz w:val="72"/>
      </w:rPr>
    </w:lvl>
    <w:lvl w:ilvl="1">
      <w:start w:val="1"/>
      <w:numFmt w:val="decimal"/>
      <w:pStyle w:val="Titre2"/>
      <w:lvlText w:val="%2."/>
      <w:lvlJc w:val="left"/>
      <w:pPr>
        <w:tabs>
          <w:tab w:val="num" w:pos="1416"/>
        </w:tabs>
        <w:ind w:left="1416" w:hanging="708"/>
      </w:pPr>
      <w:rPr>
        <w:rFonts w:ascii="Book Antiqua" w:hAnsi="Book Antiqua" w:cs="Calibri" w:hint="default"/>
        <w:b/>
        <w:i w:val="0"/>
        <w:color w:val="008000"/>
        <w:sz w:val="48"/>
        <w:szCs w:val="32"/>
      </w:rPr>
    </w:lvl>
    <w:lvl w:ilvl="2">
      <w:start w:val="1"/>
      <w:numFmt w:val="decimal"/>
      <w:lvlText w:val=" %3"/>
      <w:lvlJc w:val="left"/>
      <w:pPr>
        <w:tabs>
          <w:tab w:val="num" w:pos="1776"/>
        </w:tabs>
        <w:ind w:left="567" w:firstLine="849"/>
      </w:pPr>
      <w:rPr>
        <w:rFonts w:ascii="Arial" w:hAnsi="Arial" w:hint="default"/>
        <w:b/>
        <w:i w:val="0"/>
        <w:color w:val="008000"/>
        <w:sz w:val="40"/>
      </w:rPr>
    </w:lvl>
    <w:lvl w:ilvl="3">
      <w:start w:val="1"/>
      <w:numFmt w:val="none"/>
      <w:suff w:val="nothing"/>
      <w:lvlText w:val=""/>
      <w:lvlJc w:val="left"/>
      <w:pPr>
        <w:ind w:left="2835"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8">
    <w:nsid w:val="2ED14695"/>
    <w:multiLevelType w:val="multilevel"/>
    <w:tmpl w:val="996A08B8"/>
    <w:lvl w:ilvl="0">
      <w:start w:val="1"/>
      <w:numFmt w:val="none"/>
      <w:suff w:val="nothing"/>
      <w:lvlText w:val=""/>
      <w:lvlJc w:val="left"/>
      <w:pPr>
        <w:tabs>
          <w:tab w:val="num" w:pos="1416"/>
        </w:tabs>
        <w:ind w:left="1416" w:firstLine="0"/>
      </w:pPr>
      <w:rPr>
        <w:rFonts w:ascii="Arial" w:hAnsi="Arial"/>
        <w:b/>
        <w:i w:val="0"/>
        <w:color w:val="008080"/>
        <w:sz w:val="72"/>
      </w:rPr>
    </w:lvl>
    <w:lvl w:ilvl="1">
      <w:start w:val="1"/>
      <w:numFmt w:val="lowerLetter"/>
      <w:pStyle w:val="Titre3"/>
      <w:lvlText w:val="%2."/>
      <w:lvlJc w:val="left"/>
      <w:pPr>
        <w:tabs>
          <w:tab w:val="num" w:pos="2832"/>
        </w:tabs>
        <w:ind w:left="2832" w:hanging="708"/>
      </w:pPr>
      <w:rPr>
        <w:rFonts w:ascii="Book Antiqua" w:hAnsi="Book Antiqua"/>
        <w:b/>
        <w:i w:val="0"/>
        <w:color w:val="008000"/>
        <w:sz w:val="48"/>
      </w:rPr>
    </w:lvl>
    <w:lvl w:ilvl="2">
      <w:start w:val="1"/>
      <w:numFmt w:val="decimal"/>
      <w:lvlText w:val=" %3"/>
      <w:lvlJc w:val="left"/>
      <w:pPr>
        <w:tabs>
          <w:tab w:val="num" w:pos="3192"/>
        </w:tabs>
        <w:ind w:left="1983" w:firstLine="849"/>
      </w:pPr>
      <w:rPr>
        <w:rFonts w:ascii="Arial" w:hAnsi="Arial"/>
        <w:b/>
        <w:i w:val="0"/>
        <w:color w:val="008000"/>
        <w:sz w:val="40"/>
      </w:rPr>
    </w:lvl>
    <w:lvl w:ilvl="3">
      <w:start w:val="1"/>
      <w:numFmt w:val="none"/>
      <w:suff w:val="nothing"/>
      <w:lvlText w:val=""/>
      <w:lvlJc w:val="left"/>
      <w:pPr>
        <w:tabs>
          <w:tab w:val="num" w:pos="1416"/>
        </w:tabs>
        <w:ind w:left="4251" w:hanging="708"/>
      </w:pPr>
    </w:lvl>
    <w:lvl w:ilvl="4">
      <w:start w:val="1"/>
      <w:numFmt w:val="decimal"/>
      <w:lvlText w:val="()%5"/>
      <w:lvlJc w:val="left"/>
      <w:pPr>
        <w:tabs>
          <w:tab w:val="num" w:pos="1416"/>
        </w:tabs>
        <w:ind w:left="4956" w:hanging="708"/>
      </w:pPr>
    </w:lvl>
    <w:lvl w:ilvl="5">
      <w:start w:val="1"/>
      <w:numFmt w:val="lowerLetter"/>
      <w:lvlText w:val="()%6"/>
      <w:lvlJc w:val="left"/>
      <w:pPr>
        <w:tabs>
          <w:tab w:val="num" w:pos="1416"/>
        </w:tabs>
        <w:ind w:left="5664" w:hanging="708"/>
      </w:pPr>
    </w:lvl>
    <w:lvl w:ilvl="6">
      <w:start w:val="1"/>
      <w:numFmt w:val="lowerRoman"/>
      <w:lvlText w:val="()%7"/>
      <w:lvlJc w:val="left"/>
      <w:pPr>
        <w:tabs>
          <w:tab w:val="num" w:pos="1416"/>
        </w:tabs>
        <w:ind w:left="6372" w:hanging="708"/>
      </w:pPr>
    </w:lvl>
    <w:lvl w:ilvl="7">
      <w:start w:val="1"/>
      <w:numFmt w:val="lowerLetter"/>
      <w:lvlText w:val="()%8"/>
      <w:lvlJc w:val="left"/>
      <w:pPr>
        <w:tabs>
          <w:tab w:val="num" w:pos="1416"/>
        </w:tabs>
        <w:ind w:left="7080" w:hanging="708"/>
      </w:pPr>
    </w:lvl>
    <w:lvl w:ilvl="8">
      <w:start w:val="1"/>
      <w:numFmt w:val="lowerRoman"/>
      <w:lvlText w:val="()%9"/>
      <w:lvlJc w:val="left"/>
      <w:pPr>
        <w:tabs>
          <w:tab w:val="num" w:pos="1416"/>
        </w:tabs>
        <w:ind w:left="7788" w:hanging="708"/>
      </w:pPr>
    </w:lvl>
  </w:abstractNum>
  <w:abstractNum w:abstractNumId="9">
    <w:nsid w:val="47D91D9F"/>
    <w:multiLevelType w:val="multilevel"/>
    <w:tmpl w:val="B6EC2DDE"/>
    <w:lvl w:ilvl="0">
      <w:start w:val="1"/>
      <w:numFmt w:val="none"/>
      <w:suff w:val="nothing"/>
      <w:lvlText w:val=""/>
      <w:lvlJc w:val="left"/>
      <w:pPr>
        <w:tabs>
          <w:tab w:val="num" w:pos="0"/>
        </w:tabs>
        <w:ind w:left="0" w:firstLine="0"/>
      </w:pPr>
      <w:rPr>
        <w:rFonts w:ascii="Arial" w:hAnsi="Arial"/>
        <w:b/>
        <w:i w:val="0"/>
        <w:color w:val="008080"/>
        <w:sz w:val="72"/>
      </w:rPr>
    </w:lvl>
    <w:lvl w:ilvl="1">
      <w:start w:val="1"/>
      <w:numFmt w:val="upperLetter"/>
      <w:lvlText w:val="%2."/>
      <w:lvlJc w:val="left"/>
      <w:pPr>
        <w:tabs>
          <w:tab w:val="num" w:pos="1416"/>
        </w:tabs>
        <w:ind w:left="1416" w:hanging="708"/>
      </w:pPr>
      <w:rPr>
        <w:rFonts w:ascii="Book Antiqua" w:hAnsi="Book Antiqua" w:hint="default"/>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0"/>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CE"/>
    <w:rsid w:val="0011243B"/>
    <w:rsid w:val="003D52CE"/>
    <w:rsid w:val="004D1E2E"/>
    <w:rsid w:val="00727F08"/>
    <w:rsid w:val="007A4990"/>
    <w:rsid w:val="008171B9"/>
    <w:rsid w:val="00A93FFF"/>
    <w:rsid w:val="00B97E81"/>
    <w:rsid w:val="00BB2A43"/>
    <w:rsid w:val="00DB5084"/>
    <w:rsid w:val="00E4470B"/>
    <w:rsid w:val="00E71386"/>
    <w:rsid w:val="00F437C3"/>
    <w:rsid w:val="00F46D38"/>
    <w:rsid w:val="00F73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rFonts w:asciiTheme="minorHAnsi" w:hAnsiTheme="minorHAnsi" w:cstheme="minorHAnsi"/>
      <w:b/>
      <w:bCs/>
      <w:kern w:val="1"/>
      <w:sz w:val="40"/>
      <w:szCs w:val="40"/>
      <w:lang w:val="fr-FR"/>
    </w:rPr>
  </w:style>
  <w:style w:type="paragraph" w:styleId="Titre2">
    <w:name w:val="heading 2"/>
    <w:basedOn w:val="Normal"/>
    <w:next w:val="Titre3"/>
    <w:qFormat/>
    <w:rsid w:val="0011243B"/>
    <w:pPr>
      <w:keepNext/>
      <w:numPr>
        <w:ilvl w:val="1"/>
        <w:numId w:val="8"/>
      </w:numPr>
      <w:spacing w:before="120" w:after="60"/>
      <w:outlineLvl w:val="1"/>
    </w:pPr>
    <w:rPr>
      <w:rFonts w:asciiTheme="minorHAnsi" w:hAnsiTheme="minorHAnsi" w:cstheme="minorHAnsi"/>
      <w:b/>
      <w:bCs/>
      <w:sz w:val="36"/>
      <w:szCs w:val="36"/>
      <w:lang w:val="fr-FR"/>
    </w:rPr>
  </w:style>
  <w:style w:type="paragraph" w:styleId="Titre3">
    <w:name w:val="heading 3"/>
    <w:basedOn w:val="Normal"/>
    <w:next w:val="Normal"/>
    <w:qFormat/>
    <w:rsid w:val="004D1E2E"/>
    <w:pPr>
      <w:keepNext/>
      <w:numPr>
        <w:ilvl w:val="1"/>
        <w:numId w:val="9"/>
      </w:numPr>
      <w:spacing w:before="240" w:after="120"/>
      <w:ind w:left="2552" w:hanging="1276"/>
      <w:outlineLvl w:val="2"/>
    </w:pPr>
    <w:rPr>
      <w:rFonts w:ascii="Tahoma" w:hAnsi="Tahoma"/>
      <w:b/>
      <w:bCs/>
      <w:lang w:val="fr-FR"/>
    </w:rPr>
  </w:style>
  <w:style w:type="paragraph" w:styleId="Titre4">
    <w:name w:val="heading 4"/>
    <w:basedOn w:val="Normal"/>
    <w:next w:val="Paragraphesimple"/>
    <w:qFormat/>
    <w:pPr>
      <w:numPr>
        <w:ilvl w:val="3"/>
        <w:numId w:val="1"/>
      </w:numPr>
      <w:shd w:val="clear" w:color="auto" w:fill="7FBF7F"/>
      <w:spacing w:before="360" w:after="120"/>
      <w:outlineLvl w:val="3"/>
    </w:pPr>
    <w:rPr>
      <w:rFonts w:ascii="Tahoma" w:hAnsi="Tahoma"/>
      <w:b/>
      <w:bCs/>
      <w:sz w:val="28"/>
      <w:szCs w:val="28"/>
    </w:rPr>
  </w:style>
  <w:style w:type="paragraph" w:styleId="Titre5">
    <w:name w:val="heading 5"/>
    <w:basedOn w:val="Normal"/>
    <w:next w:val="Normal"/>
    <w:qFormat/>
    <w:pPr>
      <w:numPr>
        <w:ilvl w:val="4"/>
        <w:numId w:val="1"/>
      </w:numPr>
      <w:spacing w:before="240" w:after="60"/>
      <w:outlineLvl w:val="4"/>
    </w:pPr>
    <w:rPr>
      <w:rFonts w:ascii="Arial" w:hAnsi="Arial"/>
      <w:sz w:val="22"/>
      <w:szCs w:val="22"/>
    </w:rPr>
  </w:style>
  <w:style w:type="paragraph" w:styleId="Titre6">
    <w:name w:val="heading 6"/>
    <w:basedOn w:val="Normal"/>
    <w:next w:val="Normal"/>
    <w:qFormat/>
    <w:pPr>
      <w:numPr>
        <w:ilvl w:val="5"/>
        <w:numId w:val="1"/>
      </w:numPr>
      <w:spacing w:before="240" w:after="60"/>
      <w:outlineLvl w:val="5"/>
    </w:pPr>
    <w:rPr>
      <w:rFonts w:ascii="Arial" w:hAnsi="Arial"/>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sz w:val="20"/>
      <w:szCs w:val="20"/>
    </w:rPr>
  </w:style>
  <w:style w:type="paragraph" w:styleId="Titre8">
    <w:name w:val="heading 8"/>
    <w:basedOn w:val="Normal"/>
    <w:next w:val="Normal"/>
    <w:qFormat/>
    <w:pPr>
      <w:numPr>
        <w:ilvl w:val="7"/>
        <w:numId w:val="1"/>
      </w:numPr>
      <w:spacing w:before="240" w:after="60"/>
      <w:outlineLvl w:val="7"/>
    </w:pPr>
    <w:rPr>
      <w:rFonts w:ascii="Arial" w:hAnsi="Arial"/>
      <w:i/>
      <w:iCs/>
      <w:sz w:val="20"/>
      <w:szCs w:val="20"/>
    </w:rPr>
  </w:style>
  <w:style w:type="paragraph" w:styleId="Titre9">
    <w:name w:val="heading 9"/>
    <w:basedOn w:val="Normal"/>
    <w:next w:val="Normal"/>
    <w:qFormat/>
    <w:pPr>
      <w:numPr>
        <w:ilvl w:val="8"/>
        <w:numId w:val="1"/>
      </w:numPr>
      <w:spacing w:before="240" w:after="60"/>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rFonts w:asciiTheme="minorHAnsi" w:hAnsiTheme="minorHAnsi" w:cstheme="minorHAnsi"/>
      <w:sz w:val="22"/>
      <w:szCs w:val="22"/>
      <w:lang w:val="fr-FR"/>
    </w:rPr>
  </w:style>
  <w:style w:type="paragraph" w:customStyle="1" w:styleId="Liste1">
    <w:name w:val="Liste 1"/>
    <w:basedOn w:val="Paragraphesimple"/>
    <w:pPr>
      <w:numPr>
        <w:numId w:val="4"/>
      </w:numPr>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numPr>
        <w:numId w:val="5"/>
      </w:numPr>
      <w:spacing w:before="20" w:after="20" w:line="240" w:lineRule="auto"/>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numPr>
        <w:numId w:val="6"/>
      </w:numPr>
      <w:spacing w:before="120" w:after="60"/>
      <w:ind w:left="993" w:hanging="284"/>
      <w:jc w:val="both"/>
    </w:pPr>
    <w:rPr>
      <w:rFonts w:ascii="Book Antiqua" w:hAnsi="Book Antiqua"/>
      <w:sz w:val="22"/>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 w:val="22"/>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numPr>
        <w:numId w:val="2"/>
      </w:numPr>
    </w:pPr>
  </w:style>
  <w:style w:type="paragraph" w:customStyle="1" w:styleId="Sousliste">
    <w:name w:val="Sous liste"/>
    <w:basedOn w:val="Liste1"/>
    <w:pPr>
      <w:numPr>
        <w:numId w:val="3"/>
      </w:numPr>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rFonts w:asciiTheme="minorHAnsi" w:hAnsiTheme="minorHAnsi" w:cstheme="minorHAnsi"/>
      <w:b/>
      <w:bCs/>
      <w:kern w:val="1"/>
      <w:sz w:val="40"/>
      <w:szCs w:val="40"/>
      <w:lang w:val="fr-FR"/>
    </w:rPr>
  </w:style>
  <w:style w:type="paragraph" w:styleId="Titre2">
    <w:name w:val="heading 2"/>
    <w:basedOn w:val="Normal"/>
    <w:next w:val="Titre3"/>
    <w:qFormat/>
    <w:rsid w:val="0011243B"/>
    <w:pPr>
      <w:keepNext/>
      <w:numPr>
        <w:ilvl w:val="1"/>
        <w:numId w:val="8"/>
      </w:numPr>
      <w:spacing w:before="120" w:after="60"/>
      <w:outlineLvl w:val="1"/>
    </w:pPr>
    <w:rPr>
      <w:rFonts w:asciiTheme="minorHAnsi" w:hAnsiTheme="minorHAnsi" w:cstheme="minorHAnsi"/>
      <w:b/>
      <w:bCs/>
      <w:sz w:val="36"/>
      <w:szCs w:val="36"/>
      <w:lang w:val="fr-FR"/>
    </w:rPr>
  </w:style>
  <w:style w:type="paragraph" w:styleId="Titre3">
    <w:name w:val="heading 3"/>
    <w:basedOn w:val="Normal"/>
    <w:next w:val="Normal"/>
    <w:qFormat/>
    <w:rsid w:val="004D1E2E"/>
    <w:pPr>
      <w:keepNext/>
      <w:numPr>
        <w:ilvl w:val="1"/>
        <w:numId w:val="9"/>
      </w:numPr>
      <w:spacing w:before="240" w:after="120"/>
      <w:ind w:left="2552" w:hanging="1276"/>
      <w:outlineLvl w:val="2"/>
    </w:pPr>
    <w:rPr>
      <w:rFonts w:ascii="Tahoma" w:hAnsi="Tahoma"/>
      <w:b/>
      <w:bCs/>
      <w:lang w:val="fr-FR"/>
    </w:rPr>
  </w:style>
  <w:style w:type="paragraph" w:styleId="Titre4">
    <w:name w:val="heading 4"/>
    <w:basedOn w:val="Normal"/>
    <w:next w:val="Paragraphesimple"/>
    <w:qFormat/>
    <w:pPr>
      <w:numPr>
        <w:ilvl w:val="3"/>
        <w:numId w:val="1"/>
      </w:numPr>
      <w:shd w:val="clear" w:color="auto" w:fill="7FBF7F"/>
      <w:spacing w:before="360" w:after="120"/>
      <w:outlineLvl w:val="3"/>
    </w:pPr>
    <w:rPr>
      <w:rFonts w:ascii="Tahoma" w:hAnsi="Tahoma"/>
      <w:b/>
      <w:bCs/>
      <w:sz w:val="28"/>
      <w:szCs w:val="28"/>
    </w:rPr>
  </w:style>
  <w:style w:type="paragraph" w:styleId="Titre5">
    <w:name w:val="heading 5"/>
    <w:basedOn w:val="Normal"/>
    <w:next w:val="Normal"/>
    <w:qFormat/>
    <w:pPr>
      <w:numPr>
        <w:ilvl w:val="4"/>
        <w:numId w:val="1"/>
      </w:numPr>
      <w:spacing w:before="240" w:after="60"/>
      <w:outlineLvl w:val="4"/>
    </w:pPr>
    <w:rPr>
      <w:rFonts w:ascii="Arial" w:hAnsi="Arial"/>
      <w:sz w:val="22"/>
      <w:szCs w:val="22"/>
    </w:rPr>
  </w:style>
  <w:style w:type="paragraph" w:styleId="Titre6">
    <w:name w:val="heading 6"/>
    <w:basedOn w:val="Normal"/>
    <w:next w:val="Normal"/>
    <w:qFormat/>
    <w:pPr>
      <w:numPr>
        <w:ilvl w:val="5"/>
        <w:numId w:val="1"/>
      </w:numPr>
      <w:spacing w:before="240" w:after="60"/>
      <w:outlineLvl w:val="5"/>
    </w:pPr>
    <w:rPr>
      <w:rFonts w:ascii="Arial" w:hAnsi="Arial"/>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sz w:val="20"/>
      <w:szCs w:val="20"/>
    </w:rPr>
  </w:style>
  <w:style w:type="paragraph" w:styleId="Titre8">
    <w:name w:val="heading 8"/>
    <w:basedOn w:val="Normal"/>
    <w:next w:val="Normal"/>
    <w:qFormat/>
    <w:pPr>
      <w:numPr>
        <w:ilvl w:val="7"/>
        <w:numId w:val="1"/>
      </w:numPr>
      <w:spacing w:before="240" w:after="60"/>
      <w:outlineLvl w:val="7"/>
    </w:pPr>
    <w:rPr>
      <w:rFonts w:ascii="Arial" w:hAnsi="Arial"/>
      <w:i/>
      <w:iCs/>
      <w:sz w:val="20"/>
      <w:szCs w:val="20"/>
    </w:rPr>
  </w:style>
  <w:style w:type="paragraph" w:styleId="Titre9">
    <w:name w:val="heading 9"/>
    <w:basedOn w:val="Normal"/>
    <w:next w:val="Normal"/>
    <w:qFormat/>
    <w:pPr>
      <w:numPr>
        <w:ilvl w:val="8"/>
        <w:numId w:val="1"/>
      </w:numPr>
      <w:spacing w:before="240" w:after="60"/>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rFonts w:asciiTheme="minorHAnsi" w:hAnsiTheme="minorHAnsi" w:cstheme="minorHAnsi"/>
      <w:sz w:val="22"/>
      <w:szCs w:val="22"/>
      <w:lang w:val="fr-FR"/>
    </w:rPr>
  </w:style>
  <w:style w:type="paragraph" w:customStyle="1" w:styleId="Liste1">
    <w:name w:val="Liste 1"/>
    <w:basedOn w:val="Paragraphesimple"/>
    <w:pPr>
      <w:numPr>
        <w:numId w:val="4"/>
      </w:numPr>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numPr>
        <w:numId w:val="5"/>
      </w:numPr>
      <w:spacing w:before="20" w:after="20" w:line="240" w:lineRule="auto"/>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numPr>
        <w:numId w:val="6"/>
      </w:numPr>
      <w:spacing w:before="120" w:after="60"/>
      <w:ind w:left="993" w:hanging="284"/>
      <w:jc w:val="both"/>
    </w:pPr>
    <w:rPr>
      <w:rFonts w:ascii="Book Antiqua" w:hAnsi="Book Antiqua"/>
      <w:sz w:val="22"/>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 w:val="22"/>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numPr>
        <w:numId w:val="2"/>
      </w:numPr>
    </w:pPr>
  </w:style>
  <w:style w:type="paragraph" w:customStyle="1" w:styleId="Sousliste">
    <w:name w:val="Sous liste"/>
    <w:basedOn w:val="Liste1"/>
    <w:pPr>
      <w:numPr>
        <w:numId w:val="3"/>
      </w:numPr>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ccess%20Gret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 Greta</Template>
  <TotalTime>1</TotalTime>
  <Pages>5</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1SIO-SI3</vt:lpstr>
    </vt:vector>
  </TitlesOfParts>
  <Company>h</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1SIO-SI3</dc:title>
  <dc:creator>Jean-Christophe HERON</dc:creator>
  <cp:lastModifiedBy>Administrateur</cp:lastModifiedBy>
  <cp:revision>4</cp:revision>
  <cp:lastPrinted>2007-10-07T20:47:00Z</cp:lastPrinted>
  <dcterms:created xsi:type="dcterms:W3CDTF">2012-10-15T11:59:00Z</dcterms:created>
  <dcterms:modified xsi:type="dcterms:W3CDTF">2012-10-15T12:00:00Z</dcterms:modified>
</cp:coreProperties>
</file>